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14B1B" w14:textId="77777777" w:rsidR="00D639B8" w:rsidRDefault="00FE4649">
      <w:pPr>
        <w:spacing w:line="240" w:lineRule="auto"/>
        <w:contextualSpacing w:val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Отчет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филиала «Новгородский» </w:t>
      </w:r>
    </w:p>
    <w:p w14:paraId="62AE6762" w14:textId="77777777" w:rsidR="009B7291" w:rsidRDefault="00FE4649">
      <w:pPr>
        <w:spacing w:line="240" w:lineRule="auto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Акционерного общества «Московское протезно-ортопедическое предприятие» </w:t>
      </w:r>
    </w:p>
    <w:p w14:paraId="038B2DA5" w14:textId="759E5781" w:rsidR="00D639B8" w:rsidRDefault="00FE4649">
      <w:pPr>
        <w:spacing w:line="240" w:lineRule="auto"/>
        <w:contextualSpacing w:val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по противодействию коррупции об исполнении Плана мероприятий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br/>
        <w:t>Акционерного общества «Московское протезно-ортопедическое предприятие»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br/>
        <w:t>по противодействию коррупции на 202</w:t>
      </w:r>
      <w:r w:rsidR="0081516B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-2024 годы </w:t>
      </w:r>
    </w:p>
    <w:p w14:paraId="0D62B676" w14:textId="10FA9B94" w:rsidR="00D639B8" w:rsidRPr="009B7291" w:rsidRDefault="009B7291">
      <w:pPr>
        <w:spacing w:line="240" w:lineRule="auto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 w:bidi="ru-RU"/>
        </w:rPr>
        <w:t>I</w:t>
      </w:r>
      <w:r w:rsidR="002E605E">
        <w:rPr>
          <w:rFonts w:ascii="Times New Roman" w:hAnsi="Times New Roman"/>
          <w:b/>
          <w:bCs/>
          <w:color w:val="000000"/>
          <w:sz w:val="28"/>
          <w:szCs w:val="28"/>
          <w:lang w:val="en-US" w:eastAsia="ru-RU" w:bidi="ru-RU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квартал 202</w:t>
      </w:r>
      <w:r w:rsidR="00D50C66"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года</w:t>
      </w:r>
    </w:p>
    <w:p w14:paraId="1EFE8417" w14:textId="77777777" w:rsidR="00D639B8" w:rsidRPr="00EA7BED" w:rsidRDefault="00D639B8">
      <w:pPr>
        <w:spacing w:line="240" w:lineRule="auto"/>
        <w:contextualSpacing w:val="0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 w:bidi="ru-RU"/>
        </w:rPr>
      </w:pPr>
    </w:p>
    <w:tbl>
      <w:tblPr>
        <w:tblW w:w="150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0"/>
        <w:gridCol w:w="5410"/>
        <w:gridCol w:w="4937"/>
        <w:gridCol w:w="3809"/>
      </w:tblGrid>
      <w:tr w:rsidR="00D639B8" w14:paraId="52BA9890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E3B2D" w14:textId="77777777" w:rsidR="00D639B8" w:rsidRDefault="00FE46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3D0F881" w14:textId="77777777" w:rsidR="00D639B8" w:rsidRDefault="00FE4649">
            <w:pPr>
              <w:spacing w:after="160"/>
              <w:contextualSpacing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A2775" w14:textId="77777777" w:rsidR="00D639B8" w:rsidRDefault="00FE4649">
            <w:pPr>
              <w:spacing w:after="16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88EFF" w14:textId="77777777" w:rsidR="00D639B8" w:rsidRDefault="00FE4649">
            <w:pPr>
              <w:spacing w:after="160"/>
              <w:contextualSpacing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77CC" w14:textId="77777777" w:rsidR="00D639B8" w:rsidRDefault="00FE4649">
            <w:pPr>
              <w:spacing w:after="16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r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</w:tr>
      <w:tr w:rsidR="00D639B8" w14:paraId="4B4D2F6A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BA2C7" w14:textId="77777777" w:rsidR="00D639B8" w:rsidRDefault="00FE4649">
            <w:pPr>
              <w:spacing w:after="160"/>
              <w:contextualSpacing w:val="0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9DA9" w14:textId="77777777" w:rsidR="00D639B8" w:rsidRDefault="00FE4649">
            <w:pPr>
              <w:spacing w:after="160"/>
              <w:contextualSpacing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Повышение эффективности механизмов урегулирования конфликта интересов</w:t>
            </w:r>
          </w:p>
        </w:tc>
      </w:tr>
      <w:tr w:rsidR="00D639B8" w14:paraId="05D82633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0D93C" w14:textId="77777777" w:rsidR="00D639B8" w:rsidRDefault="00FE4649">
            <w:pPr>
              <w:spacing w:after="160"/>
              <w:contextualSpacing w:val="0"/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C9EE" w14:textId="05C0F1FA" w:rsidR="00D639B8" w:rsidRPr="00DF7274" w:rsidRDefault="00FE4649">
            <w:pPr>
              <w:widowControl w:val="0"/>
              <w:tabs>
                <w:tab w:val="left" w:pos="906"/>
              </w:tabs>
              <w:autoSpaceDE w:val="0"/>
              <w:spacing w:after="160" w:line="346" w:lineRule="exact"/>
              <w:contextualSpacing w:val="0"/>
            </w:pPr>
            <w:r w:rsidRPr="00DF7274">
              <w:rPr>
                <w:rFonts w:ascii="Times New Roman" w:hAnsi="Times New Roman"/>
                <w:sz w:val="28"/>
                <w:szCs w:val="28"/>
              </w:rPr>
              <w:t xml:space="preserve">Обеспечение функционирования постоянно действующей Комиссии </w:t>
            </w:r>
            <w:r w:rsidRPr="00DF7274">
              <w:rPr>
                <w:rFonts w:ascii="Times New Roman" w:hAnsi="Times New Roman"/>
                <w:sz w:val="28"/>
                <w:szCs w:val="28"/>
              </w:rPr>
              <w:br/>
              <w:t>по соблюдению требований к служебному поведению работников филиала и урегулированию конфликта интересов (далее - Комиссия)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9C6C9" w14:textId="77777777" w:rsidR="00EA7BED" w:rsidRDefault="00FE4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Исполнено. </w:t>
            </w:r>
          </w:p>
          <w:p w14:paraId="7861A878" w14:textId="31FDC70B" w:rsidR="00D639B8" w:rsidRDefault="00FE4649">
            <w:r>
              <w:rPr>
                <w:rFonts w:ascii="Times New Roman" w:hAnsi="Times New Roman"/>
                <w:sz w:val="28"/>
                <w:szCs w:val="28"/>
              </w:rPr>
              <w:t>Создана Комиссия по соблюдению требований к служебному поведению работников филиала и урегулированию конфликта интересов;</w:t>
            </w:r>
          </w:p>
          <w:p w14:paraId="5588EAD8" w14:textId="058B5AFB" w:rsidR="00D639B8" w:rsidRDefault="00DF7274">
            <w:pPr>
              <w:spacing w:after="1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A7BED">
              <w:rPr>
                <w:rFonts w:ascii="Times New Roman" w:hAnsi="Times New Roman"/>
                <w:sz w:val="28"/>
                <w:szCs w:val="28"/>
              </w:rPr>
              <w:t xml:space="preserve">нформации, содержащей основание для проведения заседаний Комиссии </w:t>
            </w:r>
            <w:r w:rsidR="00A6196E">
              <w:rPr>
                <w:rFonts w:ascii="Times New Roman" w:hAnsi="Times New Roman"/>
                <w:sz w:val="28"/>
                <w:szCs w:val="28"/>
              </w:rPr>
              <w:t>н</w:t>
            </w:r>
            <w:r w:rsidR="00EA7BED">
              <w:rPr>
                <w:rFonts w:ascii="Times New Roman" w:hAnsi="Times New Roman"/>
                <w:sz w:val="28"/>
                <w:szCs w:val="28"/>
              </w:rPr>
              <w:t>е поступало.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4600" w14:textId="29600F28" w:rsidR="00DA46DD" w:rsidRDefault="00FE4649" w:rsidP="00DA46DD">
            <w:pPr>
              <w:spacing w:after="160" w:line="252" w:lineRule="auto"/>
              <w:contextualSpacing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филиала «Новгородский» от </w:t>
            </w:r>
            <w:r w:rsidR="00191EB8">
              <w:rPr>
                <w:rFonts w:ascii="Times New Roman" w:hAnsi="Times New Roman"/>
                <w:sz w:val="28"/>
                <w:szCs w:val="28"/>
              </w:rPr>
              <w:t>25.05.2023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91EB8">
              <w:rPr>
                <w:rFonts w:ascii="Times New Roman" w:hAnsi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создании Комиссии по соблюдению требований к служебному поведению работников филиала и урегулированию конфликта интересов»</w:t>
            </w:r>
            <w:r w:rsidR="00DA46D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46DD">
              <w:rPr>
                <w:rFonts w:ascii="Times New Roman" w:hAnsi="Times New Roman"/>
                <w:sz w:val="28"/>
                <w:szCs w:val="28"/>
              </w:rPr>
              <w:t xml:space="preserve">Приказ филиала «Новгородский» от 02.10.2023 № 122 «О внесении изменений в </w:t>
            </w:r>
            <w:r w:rsidR="00800EE1">
              <w:rPr>
                <w:rFonts w:ascii="Times New Roman" w:hAnsi="Times New Roman"/>
                <w:sz w:val="28"/>
                <w:szCs w:val="28"/>
              </w:rPr>
              <w:t>п</w:t>
            </w:r>
            <w:r w:rsidR="00DA46DD">
              <w:rPr>
                <w:rFonts w:ascii="Times New Roman" w:hAnsi="Times New Roman"/>
                <w:sz w:val="28"/>
                <w:szCs w:val="28"/>
              </w:rPr>
              <w:t>риказ филиала «Новгородский» от 25.05.2023 № 64</w:t>
            </w:r>
            <w:r w:rsidR="00CD0E3F">
              <w:rPr>
                <w:rFonts w:ascii="Times New Roman" w:hAnsi="Times New Roman"/>
                <w:sz w:val="28"/>
                <w:szCs w:val="28"/>
              </w:rPr>
              <w:t xml:space="preserve"> «О создании Комиссии по соблюдению требований к служебному поведению работников </w:t>
            </w:r>
          </w:p>
        </w:tc>
      </w:tr>
      <w:tr w:rsidR="00CD0E3F" w14:paraId="0B3A876D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07119" w14:textId="77777777" w:rsidR="00CD0E3F" w:rsidRDefault="00CD0E3F">
            <w:pPr>
              <w:spacing w:after="1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FB117" w14:textId="77777777" w:rsidR="00CD0E3F" w:rsidRPr="00DF7274" w:rsidRDefault="00CD0E3F">
            <w:pPr>
              <w:widowControl w:val="0"/>
              <w:tabs>
                <w:tab w:val="left" w:pos="906"/>
              </w:tabs>
              <w:autoSpaceDE w:val="0"/>
              <w:spacing w:after="160" w:line="346" w:lineRule="exact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96D24" w14:textId="77777777" w:rsidR="00CD0E3F" w:rsidRPr="00DF7274" w:rsidRDefault="00CD0E3F" w:rsidP="00DF7274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CB0E0" w14:textId="3CFD8C67" w:rsidR="00CD0E3F" w:rsidRDefault="00CD0E3F">
            <w:pPr>
              <w:snapToGrid w:val="0"/>
              <w:spacing w:after="1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филиала и урегулированию конфликта интересов»</w:t>
            </w:r>
          </w:p>
        </w:tc>
      </w:tr>
      <w:tr w:rsidR="005F6F52" w:rsidRPr="005F6F52" w14:paraId="7FA53533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E2ED8" w14:textId="77777777" w:rsidR="00D639B8" w:rsidRPr="005F6F52" w:rsidRDefault="00FE4649">
            <w:pPr>
              <w:spacing w:after="160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0245" w14:textId="560FAA1C" w:rsidR="00D639B8" w:rsidRPr="005F6F52" w:rsidRDefault="00FE4649">
            <w:pPr>
              <w:widowControl w:val="0"/>
              <w:tabs>
                <w:tab w:val="left" w:pos="906"/>
              </w:tabs>
              <w:autoSpaceDE w:val="0"/>
              <w:spacing w:after="160" w:line="346" w:lineRule="exact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t>Проведение мероприятий по выявлению случаев возникновения конфликта интересов либо возможности возникновения конфликта интересов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205D" w14:textId="77777777" w:rsidR="00EA7BED" w:rsidRPr="005F6F52" w:rsidRDefault="00FE4649" w:rsidP="00DF7274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 xml:space="preserve">Исполнено. </w:t>
            </w:r>
          </w:p>
          <w:p w14:paraId="6E9BFDEF" w14:textId="7E8D69AD" w:rsidR="00D639B8" w:rsidRPr="005F6F52" w:rsidRDefault="00FE4649" w:rsidP="00DF7274">
            <w:pPr>
              <w:spacing w:line="240" w:lineRule="auto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t xml:space="preserve">Проведены мероприятия по выявлению случаев возникновения конфликта интересов либо возможности возникновения конфликта интересов.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B72D" w14:textId="77777777" w:rsidR="00D639B8" w:rsidRPr="005F6F52" w:rsidRDefault="00D639B8">
            <w:pPr>
              <w:snapToGrid w:val="0"/>
              <w:spacing w:after="1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F52" w:rsidRPr="005F6F52" w14:paraId="5B74316D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EF77" w14:textId="77777777" w:rsidR="00D639B8" w:rsidRPr="005F6F52" w:rsidRDefault="00FE4649">
            <w:pPr>
              <w:spacing w:after="160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DB7DE" w14:textId="77777777" w:rsidR="00D639B8" w:rsidRPr="005F6F52" w:rsidRDefault="00FE4649">
            <w:pPr>
              <w:widowControl w:val="0"/>
              <w:tabs>
                <w:tab w:val="left" w:pos="906"/>
              </w:tabs>
              <w:autoSpaceDE w:val="0"/>
              <w:spacing w:after="160" w:line="346" w:lineRule="exact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t>Контроль за соблюдением работниками филиала законодательства Российской Федерации, локальных нормативных актов филиала в сфере противодействия коррупционных и иных правонарушений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BE0BA" w14:textId="77777777" w:rsidR="00DF7274" w:rsidRPr="005F6F52" w:rsidRDefault="00FE4649" w:rsidP="00DF7274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 xml:space="preserve">Исполнено. </w:t>
            </w:r>
          </w:p>
          <w:p w14:paraId="7DB2C09E" w14:textId="77777777" w:rsidR="00DF7274" w:rsidRPr="005F6F52" w:rsidRDefault="00FE4649" w:rsidP="00DF7274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>Контроль проводится на постоянной основе начальниками структурных подразделений, ответственным за профилактику коррупционных и иных правонарушений в филиале</w:t>
            </w:r>
            <w:r w:rsidR="00DF7274" w:rsidRPr="005F6F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393A16F" w14:textId="02B6C7BF" w:rsidR="00D639B8" w:rsidRPr="005F6F52" w:rsidRDefault="00DF7274" w:rsidP="00DF7274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>работниками филиала соблюдаются требования законодательства Российской Федерации, локальных нормативных актов филиала в сфере противодействия коррупционных и иных правонарушений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D45F" w14:textId="77777777" w:rsidR="00D639B8" w:rsidRPr="005F6F52" w:rsidRDefault="00D639B8">
            <w:pPr>
              <w:snapToGrid w:val="0"/>
              <w:spacing w:after="1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F52" w:rsidRPr="005F6F52" w14:paraId="6EFB8C01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89768" w14:textId="36F9EBC9" w:rsidR="00D639B8" w:rsidRPr="005F6F52" w:rsidRDefault="00FE4649">
            <w:pPr>
              <w:spacing w:after="160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t>1.</w:t>
            </w:r>
            <w:r w:rsidR="007C46E7" w:rsidRPr="005F6F52">
              <w:rPr>
                <w:rFonts w:ascii="Times New Roman" w:hAnsi="Times New Roman"/>
                <w:sz w:val="28"/>
                <w:szCs w:val="28"/>
              </w:rPr>
              <w:t>4</w:t>
            </w:r>
            <w:r w:rsidRPr="005F6F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8404F" w14:textId="2BCAE75F" w:rsidR="00800EE1" w:rsidRPr="005F6F52" w:rsidRDefault="00FE4649" w:rsidP="00CD0E3F">
            <w:pPr>
              <w:widowControl w:val="0"/>
              <w:tabs>
                <w:tab w:val="left" w:pos="906"/>
              </w:tabs>
              <w:autoSpaceDE w:val="0"/>
              <w:spacing w:line="346" w:lineRule="exact"/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>Актуализация в соответствии с изменениями законодательства Российской Федерации локальных нормативных актов филиала и других документов, направленных на реализацию мер по предупреждению коррупции</w:t>
            </w:r>
          </w:p>
          <w:p w14:paraId="7C444296" w14:textId="77777777" w:rsidR="00CD0E3F" w:rsidRPr="005F6F52" w:rsidRDefault="00CD0E3F" w:rsidP="00CD0E3F">
            <w:pPr>
              <w:widowControl w:val="0"/>
              <w:tabs>
                <w:tab w:val="left" w:pos="906"/>
              </w:tabs>
              <w:autoSpaceDE w:val="0"/>
              <w:spacing w:line="346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90A450D" w14:textId="77777777" w:rsidR="00800EE1" w:rsidRPr="005F6F52" w:rsidRDefault="00800EE1">
            <w:pPr>
              <w:widowControl w:val="0"/>
              <w:tabs>
                <w:tab w:val="left" w:pos="906"/>
              </w:tabs>
              <w:autoSpaceDE w:val="0"/>
              <w:spacing w:after="160" w:line="346" w:lineRule="exact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FF4C4" w14:textId="77777777" w:rsidR="00DF7274" w:rsidRPr="005F6F52" w:rsidRDefault="00FE4649" w:rsidP="00DF7274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 xml:space="preserve">Исполнено. </w:t>
            </w:r>
          </w:p>
          <w:p w14:paraId="3A07CDC1" w14:textId="39198DC1" w:rsidR="00D639B8" w:rsidRPr="005F6F52" w:rsidRDefault="00FE4649" w:rsidP="00DF7274">
            <w:pPr>
              <w:spacing w:line="240" w:lineRule="auto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t>Локальные нормативные акты и документы филиала находятся в актуальном состоянии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2A45" w14:textId="77777777" w:rsidR="00D639B8" w:rsidRPr="005F6F52" w:rsidRDefault="00D639B8">
            <w:pPr>
              <w:snapToGrid w:val="0"/>
              <w:spacing w:after="1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9B8" w14:paraId="58F38DED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F4A1" w14:textId="77777777" w:rsidR="00D639B8" w:rsidRDefault="00FE4649">
            <w:pPr>
              <w:spacing w:after="160"/>
              <w:contextualSpacing w:val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9E7B" w14:textId="3C3C8660" w:rsidR="00D639B8" w:rsidRDefault="00FE4649">
            <w:pPr>
              <w:spacing w:after="160"/>
              <w:contextualSpacing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Обеспечение соблюдения работниками </w:t>
            </w:r>
            <w:r w:rsidR="00BB6A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филиала «Новгородский»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АО «Московское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ПрОП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450BC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требований по предотвращению или урегулированию конфликта интересов, требований к служебному поведению</w:t>
            </w:r>
          </w:p>
        </w:tc>
      </w:tr>
      <w:tr w:rsidR="005F6F52" w:rsidRPr="005F6F52" w14:paraId="4A6F3EC2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8B49D" w14:textId="77777777" w:rsidR="00D639B8" w:rsidRPr="005F6F52" w:rsidRDefault="00FE4649">
            <w:pPr>
              <w:spacing w:after="160" w:line="252" w:lineRule="auto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593A6" w14:textId="77777777" w:rsidR="00D639B8" w:rsidRPr="005F6F52" w:rsidRDefault="00FE4649">
            <w:pPr>
              <w:widowControl w:val="0"/>
              <w:tabs>
                <w:tab w:val="left" w:pos="906"/>
              </w:tabs>
              <w:autoSpaceDE w:val="0"/>
              <w:spacing w:after="160" w:line="346" w:lineRule="exact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t>Ознакомление работников с локальными нормативными актами филиала в сфере противодействия коррупции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B3A2" w14:textId="77777777" w:rsidR="00CB2B03" w:rsidRPr="005F6F52" w:rsidRDefault="00FE4649" w:rsidP="00CB2B03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 xml:space="preserve">Исполнено. </w:t>
            </w:r>
          </w:p>
          <w:p w14:paraId="790E0C03" w14:textId="21F1BF98" w:rsidR="00D639B8" w:rsidRPr="005F6F52" w:rsidRDefault="00FE4649" w:rsidP="00CB2B03">
            <w:pPr>
              <w:spacing w:line="240" w:lineRule="auto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t>Все работники</w:t>
            </w:r>
            <w:r w:rsidR="00CB2B03" w:rsidRPr="005F6F52">
              <w:rPr>
                <w:rFonts w:ascii="Times New Roman" w:hAnsi="Times New Roman"/>
                <w:sz w:val="28"/>
                <w:szCs w:val="28"/>
              </w:rPr>
              <w:t xml:space="preserve"> своевременно</w:t>
            </w:r>
            <w:r w:rsidRPr="005F6F52">
              <w:rPr>
                <w:rFonts w:ascii="Times New Roman" w:hAnsi="Times New Roman"/>
                <w:sz w:val="28"/>
                <w:szCs w:val="28"/>
              </w:rPr>
              <w:t xml:space="preserve"> ознакомлены с локальными нормативными актами филиала в сфере противодействия коррупции</w:t>
            </w:r>
            <w:r w:rsidR="00CB2B03" w:rsidRPr="005F6F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BE96" w14:textId="77777777" w:rsidR="00D639B8" w:rsidRPr="005F6F52" w:rsidRDefault="00FE4649">
            <w:pPr>
              <w:spacing w:after="160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t xml:space="preserve">Листы ознакомления </w:t>
            </w:r>
          </w:p>
        </w:tc>
      </w:tr>
      <w:tr w:rsidR="005F6F52" w:rsidRPr="005F6F52" w14:paraId="748ED433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77025" w14:textId="77777777" w:rsidR="00D639B8" w:rsidRPr="005F6F52" w:rsidRDefault="00FE4649">
            <w:pPr>
              <w:spacing w:after="160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602DA" w14:textId="77777777" w:rsidR="00D639B8" w:rsidRPr="005F6F52" w:rsidRDefault="00FE4649">
            <w:pPr>
              <w:widowControl w:val="0"/>
              <w:tabs>
                <w:tab w:val="left" w:pos="17"/>
              </w:tabs>
              <w:autoSpaceDE w:val="0"/>
              <w:spacing w:after="160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t>Организация кадровой работы, в том числе контроля за актуализацией сведений, представляемых лицами при трудоустройстве в филиал до заключения трудовых договоров, в целях выявления возможного конфликта интересов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8D786" w14:textId="77777777" w:rsidR="00CB2B03" w:rsidRPr="005F6F52" w:rsidRDefault="00FE4649" w:rsidP="00CB2B03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>Исполнено.</w:t>
            </w:r>
          </w:p>
          <w:p w14:paraId="7B481CA4" w14:textId="44A1B13A" w:rsidR="00D639B8" w:rsidRPr="005F6F52" w:rsidRDefault="00FE4649" w:rsidP="00CB2B03">
            <w:pPr>
              <w:spacing w:line="240" w:lineRule="auto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t>Возможного конфликта интересов не выявлено.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A94E" w14:textId="77777777" w:rsidR="00D639B8" w:rsidRPr="005F6F52" w:rsidRDefault="00D639B8">
            <w:pPr>
              <w:snapToGrid w:val="0"/>
              <w:spacing w:after="1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F52" w:rsidRPr="005F6F52" w14:paraId="71B4F7C0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9194" w14:textId="77777777" w:rsidR="00D639B8" w:rsidRPr="005F6F52" w:rsidRDefault="00FE4649">
            <w:pPr>
              <w:spacing w:after="160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A7B8" w14:textId="77777777" w:rsidR="00D639B8" w:rsidRPr="005F6F52" w:rsidRDefault="00FE4649">
            <w:pPr>
              <w:widowControl w:val="0"/>
              <w:tabs>
                <w:tab w:val="left" w:pos="906"/>
              </w:tabs>
              <w:autoSpaceDE w:val="0"/>
              <w:spacing w:after="160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t>Ознакомление лиц при трудоустройстве</w:t>
            </w:r>
            <w:r w:rsidRPr="005F6F52">
              <w:rPr>
                <w:rFonts w:ascii="Times New Roman" w:hAnsi="Times New Roman"/>
                <w:sz w:val="28"/>
                <w:szCs w:val="28"/>
              </w:rPr>
              <w:br/>
              <w:t>с локальными нормативными актами филиала в сфере противодействия коррупции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B6A99" w14:textId="77777777" w:rsidR="00CB2B03" w:rsidRPr="005F6F52" w:rsidRDefault="00FE4649" w:rsidP="00CB2B03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 xml:space="preserve">Исполнено. </w:t>
            </w:r>
          </w:p>
          <w:p w14:paraId="629F0639" w14:textId="58B64022" w:rsidR="00D639B8" w:rsidRPr="005F6F52" w:rsidRDefault="00FE4649" w:rsidP="00CB2B03">
            <w:pPr>
              <w:spacing w:line="240" w:lineRule="auto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t>Вновь принятые работники ознак</w:t>
            </w:r>
            <w:r w:rsidR="00364E6E" w:rsidRPr="005F6F52">
              <w:rPr>
                <w:rFonts w:ascii="Times New Roman" w:hAnsi="Times New Roman"/>
                <w:sz w:val="28"/>
                <w:szCs w:val="28"/>
              </w:rPr>
              <w:t>о</w:t>
            </w:r>
            <w:r w:rsidRPr="005F6F52">
              <w:rPr>
                <w:rFonts w:ascii="Times New Roman" w:hAnsi="Times New Roman"/>
                <w:sz w:val="28"/>
                <w:szCs w:val="28"/>
              </w:rPr>
              <w:t>мл</w:t>
            </w:r>
            <w:r w:rsidR="00364E6E" w:rsidRPr="005F6F52">
              <w:rPr>
                <w:rFonts w:ascii="Times New Roman" w:hAnsi="Times New Roman"/>
                <w:sz w:val="28"/>
                <w:szCs w:val="28"/>
              </w:rPr>
              <w:t>ены</w:t>
            </w:r>
            <w:r w:rsidRPr="005F6F52">
              <w:rPr>
                <w:rFonts w:ascii="Times New Roman" w:hAnsi="Times New Roman"/>
                <w:sz w:val="28"/>
                <w:szCs w:val="28"/>
              </w:rPr>
              <w:t xml:space="preserve"> с локальными нормативными актами филиала в сфере противодействия коррупции</w:t>
            </w:r>
            <w:r w:rsidR="00CB2B03" w:rsidRPr="005F6F52">
              <w:rPr>
                <w:rFonts w:ascii="Times New Roman" w:hAnsi="Times New Roman"/>
                <w:sz w:val="28"/>
                <w:szCs w:val="28"/>
              </w:rPr>
              <w:t xml:space="preserve"> до заключения трудового договора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A462" w14:textId="60F47F17" w:rsidR="00D639B8" w:rsidRPr="005F6F52" w:rsidRDefault="00191EB8">
            <w:pPr>
              <w:spacing w:after="160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t>В трудовые договора вновь принятых работников внесены</w:t>
            </w:r>
            <w:r w:rsidR="00851F0E" w:rsidRPr="005F6F52">
              <w:rPr>
                <w:rFonts w:ascii="Times New Roman" w:hAnsi="Times New Roman"/>
                <w:sz w:val="28"/>
                <w:szCs w:val="28"/>
              </w:rPr>
              <w:t xml:space="preserve"> списки</w:t>
            </w:r>
            <w:r w:rsidRPr="005F6F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1F0E" w:rsidRPr="005F6F52">
              <w:rPr>
                <w:rFonts w:ascii="Times New Roman" w:hAnsi="Times New Roman"/>
                <w:sz w:val="28"/>
                <w:szCs w:val="28"/>
              </w:rPr>
              <w:t xml:space="preserve">локальных нормативных актов филиала в сфере противодействия коррупции </w:t>
            </w:r>
            <w:r w:rsidRPr="005F6F52">
              <w:rPr>
                <w:rFonts w:ascii="Times New Roman" w:hAnsi="Times New Roman"/>
                <w:sz w:val="28"/>
                <w:szCs w:val="28"/>
              </w:rPr>
              <w:t xml:space="preserve">для ознакомления </w:t>
            </w:r>
          </w:p>
        </w:tc>
      </w:tr>
      <w:tr w:rsidR="005F6F52" w:rsidRPr="005F6F52" w14:paraId="1BFC78AD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16AC6" w14:textId="77777777" w:rsidR="00D639B8" w:rsidRPr="005F6F52" w:rsidRDefault="00FE4649">
            <w:pPr>
              <w:spacing w:after="160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A08AB" w14:textId="17A369C5" w:rsidR="00D639B8" w:rsidRPr="005F6F52" w:rsidRDefault="00FE4649">
            <w:pPr>
              <w:widowControl w:val="0"/>
              <w:tabs>
                <w:tab w:val="left" w:pos="906"/>
              </w:tabs>
              <w:autoSpaceDE w:val="0"/>
              <w:spacing w:after="160" w:line="346" w:lineRule="exact"/>
              <w:contextualSpacing w:val="0"/>
            </w:pPr>
            <w:r w:rsidRPr="005F6F52">
              <w:rPr>
                <w:rFonts w:ascii="Times New Roman" w:hAnsi="Times New Roman"/>
                <w:sz w:val="28"/>
                <w:szCs w:val="28"/>
              </w:rPr>
              <w:t xml:space="preserve">Организация и контроль обучения по образовательным программам в области противодействия коррупции </w:t>
            </w:r>
            <w:r w:rsidR="00A717BE" w:rsidRPr="005F6F52">
              <w:rPr>
                <w:rFonts w:ascii="Times New Roman" w:hAnsi="Times New Roman"/>
                <w:sz w:val="28"/>
                <w:szCs w:val="28"/>
              </w:rPr>
              <w:t>работников филиала, участвующих в работе по противодействию коррупции (Председатель Комиссии, члены Комиссии, ответственные работники за профилактику коррупционных и иных правонарушений в филиале, работники филиала, назначенные ответственными за работу по профилактике коррупционных и иных правонарушений)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F558C" w14:textId="77777777" w:rsidR="00364E6E" w:rsidRPr="005F6F52" w:rsidRDefault="00FE4649" w:rsidP="00364E6E">
            <w:pPr>
              <w:pStyle w:val="af3"/>
              <w:tabs>
                <w:tab w:val="left" w:pos="1134"/>
              </w:tabs>
              <w:autoSpaceDE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 xml:space="preserve">Исполнено. </w:t>
            </w:r>
          </w:p>
          <w:p w14:paraId="208B39DE" w14:textId="6E217313" w:rsidR="00364E6E" w:rsidRPr="005F6F52" w:rsidRDefault="00FE4649" w:rsidP="00364E6E">
            <w:pPr>
              <w:pStyle w:val="af3"/>
              <w:tabs>
                <w:tab w:val="left" w:pos="1134"/>
              </w:tabs>
              <w:autoSpaceDE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>Работники</w:t>
            </w:r>
            <w:r w:rsidR="00364E6E" w:rsidRPr="005F6F52"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  <w:r w:rsidRPr="005F6F52">
              <w:rPr>
                <w:rFonts w:ascii="Times New Roman" w:hAnsi="Times New Roman"/>
                <w:sz w:val="28"/>
                <w:szCs w:val="28"/>
              </w:rPr>
              <w:t>,</w:t>
            </w:r>
            <w:r w:rsidR="00364E6E" w:rsidRPr="005F6F52">
              <w:rPr>
                <w:rFonts w:ascii="Times New Roman" w:hAnsi="Times New Roman"/>
                <w:sz w:val="28"/>
                <w:szCs w:val="28"/>
              </w:rPr>
              <w:t xml:space="preserve"> участвующие в работе по противодействию коррупции, прошли обучение по образовательным программам в области противодействия коррупции:</w:t>
            </w:r>
          </w:p>
          <w:p w14:paraId="2766A5F0" w14:textId="77777777" w:rsidR="00364E6E" w:rsidRPr="005F6F52" w:rsidRDefault="00FE4649" w:rsidP="00364E6E">
            <w:pPr>
              <w:pStyle w:val="af3"/>
              <w:tabs>
                <w:tab w:val="left" w:pos="1134"/>
              </w:tabs>
              <w:autoSpaceDE w:val="0"/>
              <w:spacing w:after="0" w:line="240" w:lineRule="auto"/>
              <w:ind w:left="35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F52">
              <w:rPr>
                <w:rFonts w:ascii="Times New Roman" w:hAnsi="Times New Roman"/>
                <w:bCs/>
                <w:sz w:val="28"/>
                <w:szCs w:val="28"/>
              </w:rPr>
              <w:t xml:space="preserve">главный бухгалтер филиала прошла в 2020 году обучение по программе «Противодействие коррупции в системе государственной и муниципальной службы» в объеме </w:t>
            </w:r>
            <w:r w:rsidR="00364E6E" w:rsidRPr="005F6F52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5F6F52">
              <w:rPr>
                <w:rFonts w:ascii="Times New Roman" w:hAnsi="Times New Roman"/>
                <w:bCs/>
                <w:sz w:val="28"/>
                <w:szCs w:val="28"/>
              </w:rPr>
              <w:t xml:space="preserve">72 час. в ЧОУ ДПО «Академия бизнеса и управления системами», </w:t>
            </w:r>
          </w:p>
          <w:p w14:paraId="0B94AB1A" w14:textId="77777777" w:rsidR="00364E6E" w:rsidRPr="005F6F52" w:rsidRDefault="00FE4649" w:rsidP="00364E6E">
            <w:pPr>
              <w:pStyle w:val="af3"/>
              <w:tabs>
                <w:tab w:val="left" w:pos="1134"/>
              </w:tabs>
              <w:autoSpaceDE w:val="0"/>
              <w:spacing w:after="0" w:line="240" w:lineRule="auto"/>
              <w:ind w:left="35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F52">
              <w:rPr>
                <w:rFonts w:ascii="Times New Roman" w:hAnsi="Times New Roman"/>
                <w:bCs/>
                <w:sz w:val="28"/>
                <w:szCs w:val="28"/>
              </w:rPr>
              <w:t xml:space="preserve">г. Волгоград; </w:t>
            </w:r>
          </w:p>
          <w:p w14:paraId="70B4386E" w14:textId="1AD64A41" w:rsidR="00D639B8" w:rsidRPr="005F6F52" w:rsidRDefault="00FE4649" w:rsidP="00364E6E">
            <w:pPr>
              <w:pStyle w:val="af3"/>
              <w:tabs>
                <w:tab w:val="left" w:pos="1134"/>
              </w:tabs>
              <w:autoSpaceDE w:val="0"/>
              <w:spacing w:after="0" w:line="240" w:lineRule="auto"/>
              <w:ind w:left="35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F52">
              <w:rPr>
                <w:rFonts w:ascii="Times New Roman" w:eastAsia="Times New Roman" w:hAnsi="Times New Roman"/>
                <w:bCs/>
                <w:sz w:val="28"/>
                <w:szCs w:val="28"/>
              </w:rPr>
              <w:t>и.о. управляющего филиалом</w:t>
            </w:r>
            <w:r w:rsidRPr="005F6F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64E6E" w:rsidRPr="005F6F52">
              <w:rPr>
                <w:rFonts w:ascii="Times New Roman" w:hAnsi="Times New Roman"/>
                <w:bCs/>
                <w:sz w:val="28"/>
                <w:szCs w:val="28"/>
              </w:rPr>
              <w:t xml:space="preserve">(юрисконсульт) </w:t>
            </w:r>
            <w:r w:rsidRPr="005F6F52">
              <w:rPr>
                <w:rFonts w:ascii="Times New Roman" w:hAnsi="Times New Roman"/>
                <w:bCs/>
                <w:sz w:val="28"/>
                <w:szCs w:val="28"/>
              </w:rPr>
              <w:t>прошл</w:t>
            </w:r>
            <w:r w:rsidR="00191EB8" w:rsidRPr="005F6F52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5F6F52">
              <w:rPr>
                <w:rFonts w:ascii="Times New Roman" w:hAnsi="Times New Roman"/>
                <w:bCs/>
                <w:sz w:val="28"/>
                <w:szCs w:val="28"/>
              </w:rPr>
              <w:t xml:space="preserve"> в 2022 году обучение по программе «Противодействие коррупции в системе государственной и муниципальной службы» в объеме </w:t>
            </w:r>
            <w:r w:rsidR="00364E6E" w:rsidRPr="005F6F52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5F6F52">
              <w:rPr>
                <w:rFonts w:ascii="Times New Roman" w:hAnsi="Times New Roman"/>
                <w:bCs/>
                <w:sz w:val="28"/>
                <w:szCs w:val="28"/>
              </w:rPr>
              <w:t>72 час. в Институте дополнительного профессионального образования</w:t>
            </w:r>
            <w:r w:rsidR="00191EB8" w:rsidRPr="005F6F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6F52">
              <w:rPr>
                <w:rFonts w:ascii="Times New Roman" w:hAnsi="Times New Roman"/>
                <w:bCs/>
                <w:sz w:val="28"/>
                <w:szCs w:val="28"/>
              </w:rPr>
              <w:t>(ДВИПРАЗ), г. Хабаровск</w:t>
            </w:r>
            <w:r w:rsidR="00364E6E" w:rsidRPr="005F6F52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2F16A2A1" w14:textId="3D17897E" w:rsidR="00364E6E" w:rsidRPr="005F6F52" w:rsidRDefault="00364E6E" w:rsidP="00364E6E">
            <w:pPr>
              <w:pStyle w:val="af3"/>
              <w:tabs>
                <w:tab w:val="left" w:pos="1134"/>
              </w:tabs>
              <w:autoSpaceDE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bCs/>
                <w:sz w:val="28"/>
                <w:szCs w:val="28"/>
              </w:rPr>
              <w:t>специалист по кадрам,</w:t>
            </w:r>
            <w:r w:rsidRPr="005F6F52">
              <w:rPr>
                <w:rFonts w:ascii="Times New Roman" w:hAnsi="Times New Roman"/>
                <w:sz w:val="28"/>
                <w:szCs w:val="28"/>
              </w:rPr>
              <w:t xml:space="preserve"> ответственный за профилактику коррупционных и иных правонарушений в филиале, прошла в 2023 году обучение</w:t>
            </w:r>
            <w:r w:rsidRPr="005F6F52">
              <w:rPr>
                <w:rFonts w:ascii="Times New Roman" w:hAnsi="Times New Roman"/>
                <w:bCs/>
                <w:sz w:val="28"/>
                <w:szCs w:val="28"/>
              </w:rPr>
              <w:t xml:space="preserve"> по программе «Противодействие коррупции» в объеме 72 час. </w:t>
            </w:r>
            <w:r w:rsidRPr="005F6F52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в Институте дополнительного </w:t>
            </w:r>
            <w:r w:rsidRPr="005F6F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профессионального образования (ДВИПРАЗ), г. Хабаровск</w:t>
            </w:r>
            <w:r w:rsidR="004A3BE1" w:rsidRPr="005F6F52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5F6F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4BD0FC2" w14:textId="2F09A48A" w:rsidR="004A3BE1" w:rsidRPr="005F6F52" w:rsidRDefault="004A3BE1" w:rsidP="00364E6E">
            <w:pPr>
              <w:pStyle w:val="af3"/>
              <w:tabs>
                <w:tab w:val="left" w:pos="1134"/>
              </w:tabs>
              <w:autoSpaceDE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 xml:space="preserve">ведущий техник по техническим средствам реабилитации инвалидов прошла обучение по программе «Противодействие коррупции» в объеме 72 час. </w:t>
            </w:r>
            <w:r w:rsidR="00867A8F" w:rsidRPr="005F6F52">
              <w:rPr>
                <w:rFonts w:ascii="Times New Roman" w:hAnsi="Times New Roman"/>
                <w:sz w:val="28"/>
                <w:szCs w:val="28"/>
              </w:rPr>
              <w:t>в</w:t>
            </w:r>
            <w:r w:rsidRPr="005F6F52">
              <w:rPr>
                <w:rFonts w:ascii="Times New Roman" w:hAnsi="Times New Roman"/>
                <w:sz w:val="28"/>
                <w:szCs w:val="28"/>
              </w:rPr>
              <w:t xml:space="preserve"> АНО ДПО «Дальневосточный институт дополнительного профессионального образования», г. Калининград;</w:t>
            </w:r>
          </w:p>
          <w:p w14:paraId="1CC89DE8" w14:textId="77777777" w:rsidR="004A3BE1" w:rsidRPr="005F6F52" w:rsidRDefault="004A3BE1" w:rsidP="00364E6E">
            <w:pPr>
              <w:pStyle w:val="af3"/>
              <w:tabs>
                <w:tab w:val="left" w:pos="1134"/>
              </w:tabs>
              <w:autoSpaceDE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>начальник отдела административно-хозяйственного обеспечения прошел обучение по программе «Противодействие коррупции» в объеме 72 час. в АНО ДПО «Дальневосточный институт дополнительного профессионального образования», г. Калининград;</w:t>
            </w:r>
          </w:p>
          <w:p w14:paraId="3AE90E3D" w14:textId="192A00D4" w:rsidR="004A3BE1" w:rsidRPr="005F6F52" w:rsidRDefault="004A3BE1" w:rsidP="00364E6E">
            <w:pPr>
              <w:pStyle w:val="af3"/>
              <w:tabs>
                <w:tab w:val="left" w:pos="1134"/>
              </w:tabs>
              <w:autoSpaceDE w:val="0"/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>администратор салона-магазина прошел обучение по программе «Противодействие коррупции» в объеме 72 час. в АНО ДПО «Дальневосточный институт дополнительного профессионального образования», г. Калининград.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0CE2" w14:textId="1A0035BE" w:rsidR="00D639B8" w:rsidRPr="005F6F52" w:rsidRDefault="00FE4649">
            <w:r w:rsidRPr="005F6F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Удостоверение о повышении квалификации </w:t>
            </w:r>
            <w:r w:rsidR="003277B4" w:rsidRPr="005F6F52">
              <w:rPr>
                <w:rFonts w:ascii="Times New Roman" w:hAnsi="Times New Roman"/>
                <w:sz w:val="28"/>
                <w:szCs w:val="28"/>
              </w:rPr>
              <w:t xml:space="preserve">от 02.03.2020 № 34241039130, </w:t>
            </w:r>
            <w:r w:rsidRPr="005F6F52">
              <w:rPr>
                <w:rFonts w:ascii="Times New Roman" w:hAnsi="Times New Roman"/>
                <w:sz w:val="28"/>
                <w:szCs w:val="28"/>
              </w:rPr>
              <w:t>выд</w:t>
            </w:r>
            <w:r w:rsidR="003277B4" w:rsidRPr="005F6F52">
              <w:rPr>
                <w:rFonts w:ascii="Times New Roman" w:hAnsi="Times New Roman"/>
                <w:sz w:val="28"/>
                <w:szCs w:val="28"/>
              </w:rPr>
              <w:t>ано</w:t>
            </w:r>
            <w:r w:rsidRPr="005F6F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7B4" w:rsidRPr="005F6F52">
              <w:rPr>
                <w:rFonts w:ascii="Times New Roman" w:hAnsi="Times New Roman"/>
                <w:sz w:val="28"/>
                <w:szCs w:val="28"/>
              </w:rPr>
              <w:t>Михайловой В.А.</w:t>
            </w:r>
          </w:p>
          <w:p w14:paraId="28552735" w14:textId="140DE829" w:rsidR="003277B4" w:rsidRPr="005F6F52" w:rsidRDefault="00FE4649">
            <w:pPr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>Удостоверение о повышении квалификации</w:t>
            </w:r>
            <w:r w:rsidR="003277B4" w:rsidRPr="005F6F52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Pr="005F6F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7B4" w:rsidRPr="005F6F52">
              <w:rPr>
                <w:rFonts w:ascii="Times New Roman" w:hAnsi="Times New Roman"/>
                <w:sz w:val="28"/>
                <w:szCs w:val="28"/>
              </w:rPr>
              <w:t>16.12.2022 № ПК-47818 выдано Анциферовой Н.Г.</w:t>
            </w:r>
          </w:p>
          <w:p w14:paraId="2547D7DB" w14:textId="09D8AD20" w:rsidR="003277B4" w:rsidRPr="005F6F52" w:rsidRDefault="00F73AB6">
            <w:pPr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 xml:space="preserve">Удостоверение о повышении квалификации от </w:t>
            </w:r>
            <w:r w:rsidR="00803FF3" w:rsidRPr="005F6F52">
              <w:rPr>
                <w:rFonts w:ascii="Times New Roman" w:hAnsi="Times New Roman"/>
                <w:sz w:val="28"/>
                <w:szCs w:val="28"/>
              </w:rPr>
              <w:t>20.10.2023</w:t>
            </w:r>
            <w:r w:rsidRPr="005F6F52">
              <w:rPr>
                <w:rFonts w:ascii="Times New Roman" w:hAnsi="Times New Roman"/>
                <w:sz w:val="28"/>
                <w:szCs w:val="28"/>
              </w:rPr>
              <w:t xml:space="preserve"> № ПК-</w:t>
            </w:r>
            <w:r w:rsidR="00803FF3" w:rsidRPr="005F6F52">
              <w:rPr>
                <w:rFonts w:ascii="Times New Roman" w:hAnsi="Times New Roman"/>
                <w:sz w:val="28"/>
                <w:szCs w:val="28"/>
              </w:rPr>
              <w:t>16126</w:t>
            </w:r>
            <w:r w:rsidRPr="005F6F52">
              <w:rPr>
                <w:rFonts w:ascii="Times New Roman" w:hAnsi="Times New Roman"/>
                <w:sz w:val="28"/>
                <w:szCs w:val="28"/>
              </w:rPr>
              <w:t xml:space="preserve"> выдано Логиновой Г.Ю.</w:t>
            </w:r>
          </w:p>
          <w:p w14:paraId="031CE4CC" w14:textId="7A4588D7" w:rsidR="004A3BE1" w:rsidRPr="005F6F52" w:rsidRDefault="004A3BE1" w:rsidP="004A3BE1">
            <w:pPr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>Удостоверение о повышении квалификации от 07.03.2024 № ПК-1014 выдано Крестьянинову И.А.</w:t>
            </w:r>
          </w:p>
          <w:p w14:paraId="0FAAACD6" w14:textId="37DA7285" w:rsidR="004A3BE1" w:rsidRPr="005F6F52" w:rsidRDefault="004A3BE1" w:rsidP="004A3BE1">
            <w:pPr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>Удостоверение о повышении квалификации от 07.03.2024 № ПК-1017 выдано Молчановой О.А.</w:t>
            </w:r>
          </w:p>
          <w:p w14:paraId="52683826" w14:textId="4C03CC38" w:rsidR="004A3BE1" w:rsidRPr="005F6F52" w:rsidRDefault="004A3BE1" w:rsidP="004A3BE1">
            <w:pPr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>Удостоверение о повышении квалификации от 07.03.2024 № ПК-1015 выдано Кормилицину И.В.</w:t>
            </w:r>
          </w:p>
          <w:p w14:paraId="27F59A33" w14:textId="77777777" w:rsidR="004C72BB" w:rsidRPr="005F6F52" w:rsidRDefault="004A3BE1" w:rsidP="004A3BE1">
            <w:pPr>
              <w:rPr>
                <w:rFonts w:ascii="Times New Roman" w:hAnsi="Times New Roman"/>
                <w:sz w:val="28"/>
                <w:szCs w:val="28"/>
              </w:rPr>
            </w:pPr>
            <w:r w:rsidRPr="005F6F52">
              <w:rPr>
                <w:rFonts w:ascii="Times New Roman" w:hAnsi="Times New Roman"/>
                <w:sz w:val="28"/>
                <w:szCs w:val="28"/>
              </w:rPr>
              <w:t>Удостоверение о повышении квалификации от 07.03.2024 № ПК-101</w:t>
            </w:r>
            <w:r w:rsidR="004C72BB" w:rsidRPr="005F6F52">
              <w:rPr>
                <w:rFonts w:ascii="Times New Roman" w:hAnsi="Times New Roman"/>
                <w:sz w:val="28"/>
                <w:szCs w:val="28"/>
              </w:rPr>
              <w:t>6</w:t>
            </w:r>
            <w:r w:rsidRPr="005F6F52">
              <w:rPr>
                <w:rFonts w:ascii="Times New Roman" w:hAnsi="Times New Roman"/>
                <w:sz w:val="28"/>
                <w:szCs w:val="28"/>
              </w:rPr>
              <w:t xml:space="preserve"> выдано </w:t>
            </w:r>
          </w:p>
          <w:p w14:paraId="2963BAA8" w14:textId="18E1C2A9" w:rsidR="004A3BE1" w:rsidRPr="005F6F52" w:rsidRDefault="004C72BB" w:rsidP="004A3B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6F52">
              <w:rPr>
                <w:rFonts w:ascii="Times New Roman" w:hAnsi="Times New Roman"/>
                <w:sz w:val="28"/>
                <w:szCs w:val="28"/>
              </w:rPr>
              <w:t>Дитятеву</w:t>
            </w:r>
            <w:proofErr w:type="spellEnd"/>
            <w:r w:rsidRPr="005F6F52">
              <w:rPr>
                <w:rFonts w:ascii="Times New Roman" w:hAnsi="Times New Roman"/>
                <w:sz w:val="28"/>
                <w:szCs w:val="28"/>
              </w:rPr>
              <w:t xml:space="preserve"> Д.В.</w:t>
            </w:r>
          </w:p>
          <w:p w14:paraId="7C4665EE" w14:textId="77777777" w:rsidR="004A3BE1" w:rsidRPr="005F6F52" w:rsidRDefault="004A3BE1" w:rsidP="004A3BE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DA7663" w14:textId="3CCEE354" w:rsidR="00D639B8" w:rsidRPr="005F6F52" w:rsidRDefault="00D639B8" w:rsidP="004A3BE1"/>
        </w:tc>
      </w:tr>
      <w:tr w:rsidR="00B65675" w:rsidRPr="00B65675" w14:paraId="4E7BE67D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66AFD" w14:textId="4D39DF11" w:rsidR="00D639B8" w:rsidRPr="00B65675" w:rsidRDefault="00FE4649">
            <w:pPr>
              <w:contextualSpacing w:val="0"/>
            </w:pPr>
            <w:r w:rsidRPr="00B6567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7C46E7" w:rsidRPr="00B65675">
              <w:rPr>
                <w:rFonts w:ascii="Times New Roman" w:hAnsi="Times New Roman"/>
                <w:sz w:val="28"/>
                <w:szCs w:val="28"/>
              </w:rPr>
              <w:t>5</w:t>
            </w:r>
            <w:r w:rsidRPr="00B656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32DB3" w14:textId="77777777" w:rsidR="00D639B8" w:rsidRPr="00B65675" w:rsidRDefault="00FE4649">
            <w:pPr>
              <w:widowControl w:val="0"/>
              <w:tabs>
                <w:tab w:val="left" w:pos="813"/>
              </w:tabs>
              <w:autoSpaceDE w:val="0"/>
              <w:contextualSpacing w:val="0"/>
            </w:pPr>
            <w:r w:rsidRPr="00B65675">
              <w:rPr>
                <w:rFonts w:ascii="Times New Roman" w:hAnsi="Times New Roman"/>
                <w:sz w:val="28"/>
                <w:szCs w:val="28"/>
              </w:rPr>
              <w:t>Проведение ознакомительной, разъяснительной, профилактической работы по вопросу противодействия коррупции с работниками филиала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93CC" w14:textId="77777777" w:rsidR="00EC7C7D" w:rsidRPr="00B65675" w:rsidRDefault="00FE4649" w:rsidP="00EC7C7D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65675">
              <w:rPr>
                <w:rFonts w:ascii="Times New Roman" w:hAnsi="Times New Roman"/>
                <w:sz w:val="28"/>
                <w:szCs w:val="28"/>
              </w:rPr>
              <w:t xml:space="preserve">Исполнено. </w:t>
            </w:r>
          </w:p>
          <w:p w14:paraId="20ACF1F0" w14:textId="45D5B0F0" w:rsidR="00D639B8" w:rsidRPr="00B65675" w:rsidRDefault="00EC7C7D" w:rsidP="00EC7C7D">
            <w:pPr>
              <w:spacing w:line="240" w:lineRule="auto"/>
              <w:contextualSpacing w:val="0"/>
            </w:pPr>
            <w:r w:rsidRPr="00B65675">
              <w:rPr>
                <w:rFonts w:ascii="Times New Roman" w:hAnsi="Times New Roman"/>
                <w:sz w:val="28"/>
                <w:szCs w:val="28"/>
              </w:rPr>
              <w:t>До работников филиала д</w:t>
            </w:r>
            <w:r w:rsidR="00FE4649" w:rsidRPr="00B65675">
              <w:rPr>
                <w:rFonts w:ascii="Times New Roman" w:hAnsi="Times New Roman"/>
                <w:sz w:val="28"/>
                <w:szCs w:val="28"/>
              </w:rPr>
              <w:t>оведен</w:t>
            </w:r>
            <w:r w:rsidRPr="00B65675">
              <w:rPr>
                <w:rFonts w:ascii="Times New Roman" w:hAnsi="Times New Roman"/>
                <w:sz w:val="28"/>
                <w:szCs w:val="28"/>
              </w:rPr>
              <w:t>ы</w:t>
            </w:r>
            <w:r w:rsidR="00FE4649" w:rsidRPr="00B65675">
              <w:rPr>
                <w:rFonts w:ascii="Times New Roman" w:hAnsi="Times New Roman"/>
                <w:sz w:val="28"/>
                <w:szCs w:val="28"/>
              </w:rPr>
              <w:t xml:space="preserve"> требовани</w:t>
            </w:r>
            <w:r w:rsidRPr="00B65675">
              <w:rPr>
                <w:rFonts w:ascii="Times New Roman" w:hAnsi="Times New Roman"/>
                <w:sz w:val="28"/>
                <w:szCs w:val="28"/>
              </w:rPr>
              <w:t>я</w:t>
            </w:r>
            <w:r w:rsidR="00FE4649" w:rsidRPr="00B65675">
              <w:rPr>
                <w:rFonts w:ascii="Times New Roman" w:hAnsi="Times New Roman"/>
                <w:sz w:val="28"/>
                <w:szCs w:val="28"/>
              </w:rPr>
              <w:t xml:space="preserve"> и положени</w:t>
            </w:r>
            <w:r w:rsidRPr="00B65675">
              <w:rPr>
                <w:rFonts w:ascii="Times New Roman" w:hAnsi="Times New Roman"/>
                <w:sz w:val="28"/>
                <w:szCs w:val="28"/>
              </w:rPr>
              <w:t>я</w:t>
            </w:r>
            <w:r w:rsidR="00FE4649" w:rsidRPr="00B65675">
              <w:rPr>
                <w:rFonts w:ascii="Times New Roman" w:hAnsi="Times New Roman"/>
                <w:sz w:val="28"/>
                <w:szCs w:val="28"/>
              </w:rPr>
              <w:t xml:space="preserve"> законодательства Российской Федерации о противодействии коррупции путем размещения документов по противодействию коррупции:</w:t>
            </w:r>
          </w:p>
          <w:p w14:paraId="25CA49B9" w14:textId="375842DE" w:rsidR="00D639B8" w:rsidRPr="00B65675" w:rsidRDefault="00FE4649" w:rsidP="00EC7C7D">
            <w:pPr>
              <w:spacing w:line="240" w:lineRule="auto"/>
              <w:contextualSpacing w:val="0"/>
            </w:pPr>
            <w:r w:rsidRPr="00B65675">
              <w:rPr>
                <w:rFonts w:ascii="Times New Roman" w:hAnsi="Times New Roman"/>
                <w:sz w:val="28"/>
                <w:szCs w:val="28"/>
              </w:rPr>
              <w:t>- на сервере «Обмен» в общем доступе</w:t>
            </w:r>
            <w:r w:rsidR="006D3292" w:rsidRPr="00B65675">
              <w:rPr>
                <w:rFonts w:ascii="Times New Roman" w:hAnsi="Times New Roman"/>
                <w:sz w:val="28"/>
                <w:szCs w:val="28"/>
              </w:rPr>
              <w:t>,</w:t>
            </w:r>
            <w:r w:rsidRPr="00B656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B4E11D" w14:textId="77777777" w:rsidR="00D639B8" w:rsidRPr="00B65675" w:rsidRDefault="00FE4649" w:rsidP="00EC7C7D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65675">
              <w:rPr>
                <w:rFonts w:ascii="Times New Roman" w:hAnsi="Times New Roman"/>
                <w:sz w:val="28"/>
                <w:szCs w:val="28"/>
              </w:rPr>
              <w:t>- на информационном стенде «Профилактика коррупции»</w:t>
            </w:r>
            <w:r w:rsidR="00EC7C7D" w:rsidRPr="00B656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C7B0743" w14:textId="4D0441AC" w:rsidR="00EC7C7D" w:rsidRPr="00B65675" w:rsidRDefault="006D3292" w:rsidP="00EC7C7D">
            <w:pPr>
              <w:spacing w:line="240" w:lineRule="auto"/>
              <w:contextualSpacing w:val="0"/>
            </w:pPr>
            <w:r w:rsidRPr="00B65675">
              <w:rPr>
                <w:rFonts w:ascii="Times New Roman" w:hAnsi="Times New Roman"/>
                <w:sz w:val="28"/>
                <w:szCs w:val="28"/>
              </w:rPr>
              <w:t>п</w:t>
            </w:r>
            <w:r w:rsidR="00EC7C7D" w:rsidRPr="00B65675">
              <w:rPr>
                <w:rFonts w:ascii="Times New Roman" w:hAnsi="Times New Roman"/>
                <w:sz w:val="28"/>
                <w:szCs w:val="28"/>
              </w:rPr>
              <w:t xml:space="preserve">роводится работа по </w:t>
            </w:r>
            <w:r w:rsidRPr="00B65675">
              <w:rPr>
                <w:rFonts w:ascii="Times New Roman" w:hAnsi="Times New Roman"/>
                <w:sz w:val="28"/>
                <w:szCs w:val="28"/>
              </w:rPr>
              <w:t>формированию у работников филиала нетерпимого отношения к коррупционному и иному противоправному поведению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72FF" w14:textId="77777777" w:rsidR="00D639B8" w:rsidRPr="00B65675" w:rsidRDefault="00FE4649">
            <w:pPr>
              <w:contextualSpacing w:val="0"/>
            </w:pPr>
            <w:r w:rsidRPr="00B6567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0292A2CB" w14:textId="77777777" w:rsidR="00D639B8" w:rsidRPr="00B65675" w:rsidRDefault="00D639B8">
            <w:pPr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675" w:rsidRPr="00B65675" w14:paraId="76194B0F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31B7" w14:textId="7804774B" w:rsidR="00D639B8" w:rsidRPr="00B65675" w:rsidRDefault="00FE4649">
            <w:pPr>
              <w:spacing w:after="160"/>
              <w:contextualSpacing w:val="0"/>
            </w:pPr>
            <w:r w:rsidRPr="00B65675">
              <w:rPr>
                <w:rFonts w:ascii="Times New Roman" w:hAnsi="Times New Roman"/>
                <w:sz w:val="28"/>
                <w:szCs w:val="28"/>
              </w:rPr>
              <w:t>2.</w:t>
            </w:r>
            <w:r w:rsidR="007C46E7" w:rsidRPr="00B65675">
              <w:rPr>
                <w:rFonts w:ascii="Times New Roman" w:hAnsi="Times New Roman"/>
                <w:sz w:val="28"/>
                <w:szCs w:val="28"/>
              </w:rPr>
              <w:t>6</w:t>
            </w:r>
            <w:r w:rsidRPr="00B656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FDF7" w14:textId="77777777" w:rsidR="00D639B8" w:rsidRPr="00B65675" w:rsidRDefault="00FE4649">
            <w:pPr>
              <w:widowControl w:val="0"/>
              <w:tabs>
                <w:tab w:val="left" w:pos="800"/>
              </w:tabs>
              <w:autoSpaceDE w:val="0"/>
              <w:spacing w:after="160"/>
              <w:contextualSpacing w:val="0"/>
            </w:pPr>
            <w:r w:rsidRPr="00B65675">
              <w:rPr>
                <w:rFonts w:ascii="Times New Roman" w:hAnsi="Times New Roman"/>
                <w:sz w:val="28"/>
                <w:szCs w:val="28"/>
              </w:rPr>
              <w:t>Организация и обеспечение работы по рассмотрению уведомлений работников филиала о фактах обращения к ним в целях склонения к совершению коррупционных и иных правонарушений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4C753" w14:textId="19FCCAAA" w:rsidR="00D639B8" w:rsidRPr="00B65675" w:rsidRDefault="00FE4649" w:rsidP="006D3292">
            <w:r w:rsidRPr="00B656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не проводились, т.к. в отчетном периоде обращения от работников </w:t>
            </w:r>
            <w:r w:rsidR="006D3292" w:rsidRPr="00B656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филиала </w:t>
            </w:r>
            <w:r w:rsidRPr="00B65675">
              <w:rPr>
                <w:rFonts w:ascii="Times New Roman" w:hAnsi="Times New Roman"/>
                <w:sz w:val="28"/>
                <w:szCs w:val="28"/>
                <w:lang w:eastAsia="ru-RU"/>
              </w:rPr>
              <w:t>по указанным фактам не поступали</w:t>
            </w:r>
          </w:p>
          <w:p w14:paraId="75CF766B" w14:textId="77777777" w:rsidR="00D639B8" w:rsidRPr="00B65675" w:rsidRDefault="00D639B8" w:rsidP="006D3292">
            <w:pPr>
              <w:spacing w:after="1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DAB6" w14:textId="50E4A7B3" w:rsidR="00D639B8" w:rsidRPr="00B65675" w:rsidRDefault="00FE4649" w:rsidP="006D3292">
            <w:pPr>
              <w:spacing w:after="160"/>
              <w:contextualSpacing w:val="0"/>
            </w:pPr>
            <w:r w:rsidRPr="00B656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Дело </w:t>
            </w:r>
            <w:r w:rsidRPr="00B656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05-02-06</w:t>
            </w:r>
            <w:r w:rsidRPr="00B656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«Журнал</w:t>
            </w:r>
            <w:r w:rsidRPr="00B656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регистрации уведомлений о фактах обращения в целях склонения работников к совершению </w:t>
            </w:r>
            <w:r w:rsidR="00013F5E" w:rsidRPr="00B656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B656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оррупционных проявлений»</w:t>
            </w:r>
          </w:p>
        </w:tc>
      </w:tr>
      <w:tr w:rsidR="00B65675" w:rsidRPr="00B65675" w14:paraId="365B55D6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18193" w14:textId="58AD8FAF" w:rsidR="00D639B8" w:rsidRPr="00B65675" w:rsidRDefault="00FE4649">
            <w:pPr>
              <w:spacing w:after="160"/>
              <w:contextualSpacing w:val="0"/>
            </w:pPr>
            <w:r w:rsidRPr="00B65675">
              <w:rPr>
                <w:rFonts w:ascii="Times New Roman" w:hAnsi="Times New Roman"/>
                <w:sz w:val="28"/>
                <w:szCs w:val="28"/>
              </w:rPr>
              <w:t>2.</w:t>
            </w:r>
            <w:r w:rsidR="007C46E7" w:rsidRPr="00B65675">
              <w:rPr>
                <w:rFonts w:ascii="Times New Roman" w:hAnsi="Times New Roman"/>
                <w:sz w:val="28"/>
                <w:szCs w:val="28"/>
              </w:rPr>
              <w:t>7</w:t>
            </w:r>
            <w:r w:rsidRPr="00B656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B973" w14:textId="77777777" w:rsidR="00D639B8" w:rsidRPr="00B65675" w:rsidRDefault="00FE4649">
            <w:pPr>
              <w:widowControl w:val="0"/>
              <w:tabs>
                <w:tab w:val="left" w:pos="17"/>
              </w:tabs>
              <w:autoSpaceDE w:val="0"/>
              <w:spacing w:after="160"/>
              <w:contextualSpacing w:val="0"/>
            </w:pPr>
            <w:r w:rsidRPr="00B65675">
              <w:rPr>
                <w:rFonts w:ascii="Times New Roman" w:hAnsi="Times New Roman"/>
                <w:sz w:val="28"/>
                <w:szCs w:val="28"/>
              </w:rPr>
              <w:t>Организация и обеспечение работы по рассмотрению уведомлений работников филиала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B2A79" w14:textId="77777777" w:rsidR="00D639B8" w:rsidRPr="00B65675" w:rsidRDefault="00FE4649" w:rsidP="006D3292">
            <w:pPr>
              <w:spacing w:after="160"/>
              <w:contextualSpacing w:val="0"/>
            </w:pPr>
            <w:r w:rsidRPr="00B656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не проводились, т.к. в отчетном периоде уведомления от работников </w:t>
            </w:r>
            <w:r w:rsidRPr="00B65675">
              <w:rPr>
                <w:rFonts w:ascii="Times New Roman" w:hAnsi="Times New Roman"/>
                <w:sz w:val="28"/>
                <w:szCs w:val="28"/>
              </w:rPr>
              <w:t>филиала о возникновении личной заинтересованности при исполнении трудовых обязанностей, которая приводит или может привести к конфликту интересов не поступали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388D" w14:textId="77777777" w:rsidR="00D639B8" w:rsidRPr="00B65675" w:rsidRDefault="00FE4649" w:rsidP="006D3292">
            <w:pPr>
              <w:spacing w:after="160" w:line="252" w:lineRule="auto"/>
              <w:contextualSpacing w:val="0"/>
            </w:pPr>
            <w:r w:rsidRPr="00B656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Дело </w:t>
            </w:r>
            <w:r w:rsidRPr="00B656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05-02-08</w:t>
            </w:r>
            <w:r w:rsidRPr="00B656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B65675">
              <w:rPr>
                <w:rFonts w:ascii="Times New Roman" w:hAnsi="Times New Roman"/>
                <w:sz w:val="28"/>
                <w:szCs w:val="28"/>
              </w:rPr>
              <w:t>Журнал регистрации уведомлений о возникновении личной заинтересованности, которая приводит или может привести к конфликту интересов»</w:t>
            </w:r>
          </w:p>
        </w:tc>
      </w:tr>
      <w:tr w:rsidR="00164681" w:rsidRPr="00164681" w14:paraId="3C8F465B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8B9B2" w14:textId="3A0FB5A3" w:rsidR="00D639B8" w:rsidRPr="00164681" w:rsidRDefault="00FE4649">
            <w:pPr>
              <w:spacing w:after="160" w:line="252" w:lineRule="auto"/>
              <w:contextualSpacing w:val="0"/>
            </w:pPr>
            <w:r w:rsidRPr="0016468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7C46E7" w:rsidRPr="00164681">
              <w:rPr>
                <w:rFonts w:ascii="Times New Roman" w:hAnsi="Times New Roman"/>
                <w:sz w:val="28"/>
                <w:szCs w:val="28"/>
              </w:rPr>
              <w:t>8</w:t>
            </w:r>
            <w:r w:rsidRPr="001646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8E265" w14:textId="6F026E91" w:rsidR="00D639B8" w:rsidRPr="00164681" w:rsidRDefault="00FE4649">
            <w:pPr>
              <w:widowControl w:val="0"/>
              <w:tabs>
                <w:tab w:val="left" w:pos="906"/>
              </w:tabs>
              <w:autoSpaceDE w:val="0"/>
              <w:spacing w:after="160" w:line="346" w:lineRule="exact"/>
              <w:contextualSpacing w:val="0"/>
            </w:pPr>
            <w:r w:rsidRPr="00164681">
              <w:rPr>
                <w:rFonts w:ascii="Times New Roman" w:hAnsi="Times New Roman"/>
                <w:sz w:val="28"/>
                <w:szCs w:val="28"/>
              </w:rPr>
              <w:t>Консультирование работников филиала по вопросам применения (соблюдения) антикоррупционных стандартов и процедур, установленных законодательством Российской Федерации, локальными нормативными актами филиала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9F555" w14:textId="77777777" w:rsidR="006D3292" w:rsidRPr="00164681" w:rsidRDefault="00FE4649" w:rsidP="006D3292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164681">
              <w:rPr>
                <w:rFonts w:ascii="Times New Roman" w:hAnsi="Times New Roman"/>
                <w:sz w:val="28"/>
                <w:szCs w:val="28"/>
              </w:rPr>
              <w:t xml:space="preserve">Исполнено. </w:t>
            </w:r>
          </w:p>
          <w:p w14:paraId="6F11F26A" w14:textId="0E1A463B" w:rsidR="00D639B8" w:rsidRPr="00164681" w:rsidRDefault="00FE4649" w:rsidP="006D3292">
            <w:pPr>
              <w:spacing w:line="240" w:lineRule="auto"/>
              <w:contextualSpacing w:val="0"/>
            </w:pPr>
            <w:r w:rsidRPr="00164681">
              <w:rPr>
                <w:rFonts w:ascii="Times New Roman" w:hAnsi="Times New Roman"/>
                <w:sz w:val="28"/>
                <w:szCs w:val="28"/>
              </w:rPr>
              <w:t xml:space="preserve">Консультации по вопросам применения (соблюдения) антикоррупционных стандартов </w:t>
            </w:r>
            <w:r w:rsidRPr="00164681">
              <w:rPr>
                <w:rFonts w:ascii="Times New Roman" w:hAnsi="Times New Roman"/>
                <w:sz w:val="28"/>
                <w:szCs w:val="28"/>
              </w:rPr>
              <w:br/>
              <w:t>и процедур, установленных законодательством Российской Федерации, локальными нормативными актами филиала проводятся по мере обращения работников</w:t>
            </w:r>
            <w:r w:rsidR="006D3292" w:rsidRPr="00164681">
              <w:rPr>
                <w:rFonts w:ascii="Times New Roman" w:hAnsi="Times New Roman"/>
                <w:sz w:val="28"/>
                <w:szCs w:val="28"/>
              </w:rPr>
              <w:t xml:space="preserve"> (в день обращения либо в назначенный день, не позднее 3-х рабочих дней с даты обращения)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AF6A" w14:textId="77777777" w:rsidR="00D639B8" w:rsidRPr="00164681" w:rsidRDefault="00D639B8">
            <w:pPr>
              <w:snapToGrid w:val="0"/>
              <w:spacing w:after="1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681" w:rsidRPr="00164681" w14:paraId="43DC69A1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AEA85" w14:textId="58EDCC07" w:rsidR="00D639B8" w:rsidRPr="00164681" w:rsidRDefault="00FE4649">
            <w:pPr>
              <w:spacing w:after="160" w:line="252" w:lineRule="auto"/>
              <w:contextualSpacing w:val="0"/>
            </w:pPr>
            <w:r w:rsidRPr="00164681">
              <w:rPr>
                <w:rFonts w:ascii="Times New Roman" w:hAnsi="Times New Roman"/>
                <w:sz w:val="28"/>
                <w:szCs w:val="28"/>
              </w:rPr>
              <w:t>2.</w:t>
            </w:r>
            <w:r w:rsidR="007C46E7" w:rsidRPr="00164681">
              <w:rPr>
                <w:rFonts w:ascii="Times New Roman" w:hAnsi="Times New Roman"/>
                <w:sz w:val="28"/>
                <w:szCs w:val="28"/>
              </w:rPr>
              <w:t>9</w:t>
            </w:r>
            <w:r w:rsidRPr="001646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EBDF" w14:textId="77777777" w:rsidR="00D639B8" w:rsidRPr="00164681" w:rsidRDefault="00FE4649">
            <w:pPr>
              <w:widowControl w:val="0"/>
              <w:tabs>
                <w:tab w:val="left" w:pos="906"/>
              </w:tabs>
              <w:autoSpaceDE w:val="0"/>
              <w:spacing w:after="160" w:line="346" w:lineRule="exact"/>
              <w:contextualSpacing w:val="0"/>
            </w:pPr>
            <w:r w:rsidRPr="00164681">
              <w:rPr>
                <w:rFonts w:ascii="Times New Roman" w:hAnsi="Times New Roman"/>
                <w:sz w:val="28"/>
                <w:szCs w:val="28"/>
              </w:rPr>
              <w:t>Сообщение о заключении трудового договора или гражданско-правового договора представителю нанимателя (работодателю) государственного или муниципального служащего по последнему месту его службы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B803" w14:textId="2104F338" w:rsidR="00D639B8" w:rsidRPr="00164681" w:rsidRDefault="00FE4649">
            <w:pPr>
              <w:spacing w:after="160" w:line="252" w:lineRule="auto"/>
              <w:contextualSpacing w:val="0"/>
            </w:pPr>
            <w:r w:rsidRPr="00164681">
              <w:rPr>
                <w:rFonts w:ascii="Times New Roman" w:hAnsi="Times New Roman"/>
                <w:sz w:val="28"/>
                <w:szCs w:val="28"/>
              </w:rPr>
              <w:t>В отчетном периоде трудовые договоры (гражданско-правовые договоры) с государственными или муниципальными служащими не заключались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F115" w14:textId="77777777" w:rsidR="00D639B8" w:rsidRPr="00164681" w:rsidRDefault="00D639B8">
            <w:pPr>
              <w:snapToGrid w:val="0"/>
              <w:spacing w:after="1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681" w:rsidRPr="00164681" w14:paraId="74CC81B4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D10E7" w14:textId="18B69795" w:rsidR="00D639B8" w:rsidRPr="00164681" w:rsidRDefault="00FE4649">
            <w:pPr>
              <w:spacing w:after="160" w:line="252" w:lineRule="auto"/>
              <w:contextualSpacing w:val="0"/>
            </w:pPr>
            <w:r w:rsidRPr="00164681">
              <w:rPr>
                <w:rFonts w:ascii="Times New Roman" w:hAnsi="Times New Roman"/>
                <w:sz w:val="28"/>
                <w:szCs w:val="28"/>
              </w:rPr>
              <w:t>2.1</w:t>
            </w:r>
            <w:r w:rsidR="007C46E7" w:rsidRPr="00164681">
              <w:rPr>
                <w:rFonts w:ascii="Times New Roman" w:hAnsi="Times New Roman"/>
                <w:sz w:val="28"/>
                <w:szCs w:val="28"/>
              </w:rPr>
              <w:t>0</w:t>
            </w:r>
            <w:r w:rsidRPr="001646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1EC36" w14:textId="5F22D6BE" w:rsidR="007C46E7" w:rsidRPr="00164681" w:rsidRDefault="00FE4649">
            <w:pPr>
              <w:widowControl w:val="0"/>
              <w:tabs>
                <w:tab w:val="left" w:pos="906"/>
              </w:tabs>
              <w:autoSpaceDE w:val="0"/>
              <w:spacing w:line="346" w:lineRule="exact"/>
              <w:rPr>
                <w:rFonts w:ascii="Times New Roman" w:hAnsi="Times New Roman"/>
                <w:sz w:val="28"/>
                <w:szCs w:val="28"/>
              </w:rPr>
            </w:pPr>
            <w:r w:rsidRPr="00164681">
              <w:rPr>
                <w:rFonts w:ascii="Times New Roman" w:hAnsi="Times New Roman"/>
                <w:sz w:val="28"/>
                <w:szCs w:val="28"/>
              </w:rPr>
              <w:t>Осуществление комплекса организационных, разъяснительных и иных мер по соблюдению запретов, ограничений, обязанности, требований, установленных в целях противодействия коррупции</w:t>
            </w:r>
          </w:p>
          <w:p w14:paraId="68C95995" w14:textId="77777777" w:rsidR="008F0DF7" w:rsidRPr="00164681" w:rsidRDefault="008F0DF7">
            <w:pPr>
              <w:widowControl w:val="0"/>
              <w:tabs>
                <w:tab w:val="left" w:pos="906"/>
              </w:tabs>
              <w:autoSpaceDE w:val="0"/>
              <w:spacing w:line="346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63EF591" w14:textId="77777777" w:rsidR="008F0DF7" w:rsidRPr="00164681" w:rsidRDefault="008F0DF7">
            <w:pPr>
              <w:widowControl w:val="0"/>
              <w:tabs>
                <w:tab w:val="left" w:pos="906"/>
              </w:tabs>
              <w:autoSpaceDE w:val="0"/>
              <w:spacing w:line="346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998CEF" w14:textId="77777777" w:rsidR="008F0DF7" w:rsidRPr="00164681" w:rsidRDefault="008F0DF7">
            <w:pPr>
              <w:widowControl w:val="0"/>
              <w:tabs>
                <w:tab w:val="left" w:pos="906"/>
              </w:tabs>
              <w:autoSpaceDE w:val="0"/>
              <w:spacing w:line="346" w:lineRule="exact"/>
            </w:pPr>
          </w:p>
          <w:p w14:paraId="7FBDF9CE" w14:textId="77777777" w:rsidR="00D639B8" w:rsidRPr="00164681" w:rsidRDefault="00D639B8">
            <w:pPr>
              <w:widowControl w:val="0"/>
              <w:tabs>
                <w:tab w:val="left" w:pos="906"/>
              </w:tabs>
              <w:autoSpaceDE w:val="0"/>
              <w:spacing w:after="160" w:line="346" w:lineRule="exact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3103" w14:textId="77777777" w:rsidR="006D3292" w:rsidRPr="00164681" w:rsidRDefault="00FE4649" w:rsidP="006D3292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164681">
              <w:rPr>
                <w:rFonts w:ascii="Times New Roman" w:hAnsi="Times New Roman"/>
                <w:sz w:val="28"/>
                <w:szCs w:val="28"/>
              </w:rPr>
              <w:t xml:space="preserve">Исполнено. </w:t>
            </w:r>
          </w:p>
          <w:p w14:paraId="36255E28" w14:textId="55F35E25" w:rsidR="00D639B8" w:rsidRPr="00164681" w:rsidRDefault="00FE4649" w:rsidP="006D3292">
            <w:pPr>
              <w:spacing w:line="240" w:lineRule="auto"/>
              <w:contextualSpacing w:val="0"/>
            </w:pPr>
            <w:r w:rsidRPr="00164681">
              <w:rPr>
                <w:rFonts w:ascii="Times New Roman" w:hAnsi="Times New Roman"/>
                <w:sz w:val="28"/>
                <w:szCs w:val="28"/>
              </w:rPr>
              <w:t xml:space="preserve">Работники ознакомлены под роспись </w:t>
            </w:r>
            <w:r w:rsidR="006130EB" w:rsidRPr="00164681">
              <w:rPr>
                <w:rFonts w:ascii="Times New Roman" w:hAnsi="Times New Roman"/>
                <w:sz w:val="28"/>
                <w:szCs w:val="28"/>
              </w:rPr>
              <w:br/>
            </w:r>
            <w:r w:rsidRPr="00164681">
              <w:rPr>
                <w:rFonts w:ascii="Times New Roman" w:hAnsi="Times New Roman"/>
                <w:sz w:val="28"/>
                <w:szCs w:val="28"/>
              </w:rPr>
              <w:t>с перечнем запретов, ограничений, обязанности, требований, установленных в целях противодействия коррупции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E3FF" w14:textId="77777777" w:rsidR="00D639B8" w:rsidRPr="00164681" w:rsidRDefault="00FE4649">
            <w:pPr>
              <w:spacing w:after="160"/>
              <w:contextualSpacing w:val="0"/>
            </w:pPr>
            <w:r w:rsidRPr="00164681">
              <w:rPr>
                <w:rFonts w:ascii="Times New Roman" w:hAnsi="Times New Roman"/>
                <w:sz w:val="28"/>
                <w:szCs w:val="28"/>
              </w:rPr>
              <w:t xml:space="preserve">Листы ознакомления </w:t>
            </w:r>
          </w:p>
        </w:tc>
      </w:tr>
      <w:tr w:rsidR="00D639B8" w14:paraId="4B9FF13D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8CEF3" w14:textId="77777777" w:rsidR="00D639B8" w:rsidRDefault="00FE4649">
            <w:pPr>
              <w:spacing w:after="160"/>
              <w:contextualSpacing w:val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708F" w14:textId="77777777" w:rsidR="0056571F" w:rsidRDefault="00FE4649" w:rsidP="0056571F">
            <w:pPr>
              <w:spacing w:line="240" w:lineRule="auto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Выявление, систематизация и устранение причин и условий проявления коррупции </w:t>
            </w:r>
          </w:p>
          <w:p w14:paraId="55482428" w14:textId="7DE71B6A" w:rsidR="00D639B8" w:rsidRDefault="00FE4649" w:rsidP="0056571F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 деятельности </w:t>
            </w:r>
            <w:r w:rsidR="005657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илиала «Новгородск</w:t>
            </w:r>
            <w:r w:rsidR="0056571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» АО «Московское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ПрОП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</w:tc>
      </w:tr>
      <w:tr w:rsidR="00164681" w:rsidRPr="00164681" w14:paraId="675D83FE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48174" w14:textId="0F8EC85A" w:rsidR="00D639B8" w:rsidRPr="00164681" w:rsidRDefault="00FE4649">
            <w:pPr>
              <w:spacing w:after="160"/>
              <w:contextualSpacing w:val="0"/>
            </w:pPr>
            <w:r w:rsidRPr="00164681">
              <w:rPr>
                <w:rFonts w:ascii="Times New Roman" w:hAnsi="Times New Roman"/>
                <w:sz w:val="28"/>
                <w:szCs w:val="28"/>
              </w:rPr>
              <w:t>3.</w:t>
            </w:r>
            <w:r w:rsidR="007C46E7" w:rsidRPr="00164681">
              <w:rPr>
                <w:rFonts w:ascii="Times New Roman" w:hAnsi="Times New Roman"/>
                <w:sz w:val="28"/>
                <w:szCs w:val="28"/>
              </w:rPr>
              <w:t>1</w:t>
            </w:r>
            <w:r w:rsidRPr="001646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1A7A" w14:textId="77777777" w:rsidR="00D639B8" w:rsidRPr="00164681" w:rsidRDefault="00FE4649">
            <w:pPr>
              <w:widowControl w:val="0"/>
              <w:tabs>
                <w:tab w:val="left" w:pos="906"/>
              </w:tabs>
              <w:autoSpaceDE w:val="0"/>
              <w:spacing w:after="160" w:line="346" w:lineRule="exact"/>
              <w:contextualSpacing w:val="0"/>
            </w:pPr>
            <w:r w:rsidRPr="00164681">
              <w:rPr>
                <w:rFonts w:ascii="Times New Roman" w:hAnsi="Times New Roman"/>
                <w:sz w:val="28"/>
                <w:szCs w:val="28"/>
              </w:rPr>
              <w:t>Мониторинг. Выявление коррупционных рисков при осуществлении закупок товаров, работ и услуг, в том числе причин и условий коррупции, устранение возможных негативных последствий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6CC58" w14:textId="77777777" w:rsidR="00A12548" w:rsidRPr="00164681" w:rsidRDefault="00FE4649">
            <w:pPr>
              <w:rPr>
                <w:rFonts w:ascii="Times New Roman" w:hAnsi="Times New Roman"/>
                <w:sz w:val="28"/>
                <w:szCs w:val="28"/>
              </w:rPr>
            </w:pPr>
            <w:r w:rsidRPr="00164681">
              <w:rPr>
                <w:rFonts w:ascii="Times New Roman" w:hAnsi="Times New Roman"/>
                <w:sz w:val="28"/>
                <w:szCs w:val="28"/>
              </w:rPr>
              <w:t xml:space="preserve">Исполнено. </w:t>
            </w:r>
          </w:p>
          <w:p w14:paraId="514FA445" w14:textId="746F911F" w:rsidR="00D639B8" w:rsidRPr="00164681" w:rsidRDefault="00FE4649">
            <w:r w:rsidRPr="00164681">
              <w:rPr>
                <w:rFonts w:ascii="Times New Roman" w:hAnsi="Times New Roman"/>
                <w:sz w:val="28"/>
                <w:szCs w:val="28"/>
              </w:rPr>
              <w:t>Филиалом «Новгородский» обеспечено соблюдение требований законодательства Российской Федерации в сфере противодействия коррупции при осуществлении закупок товаров, работ</w:t>
            </w:r>
            <w:r w:rsidR="00FB5D31" w:rsidRPr="00164681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164681">
              <w:rPr>
                <w:rFonts w:ascii="Times New Roman" w:hAnsi="Times New Roman"/>
                <w:sz w:val="28"/>
                <w:szCs w:val="28"/>
              </w:rPr>
              <w:t xml:space="preserve"> услуг </w:t>
            </w:r>
          </w:p>
          <w:p w14:paraId="775DBEC2" w14:textId="77777777" w:rsidR="00D639B8" w:rsidRPr="00164681" w:rsidRDefault="00D639B8">
            <w:pPr>
              <w:spacing w:after="1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148E" w14:textId="303BFE19" w:rsidR="00D639B8" w:rsidRPr="00164681" w:rsidRDefault="00A12548">
            <w:pPr>
              <w:spacing w:after="160" w:line="252" w:lineRule="auto"/>
              <w:contextualSpacing w:val="0"/>
            </w:pPr>
            <w:r w:rsidRPr="00164681">
              <w:rPr>
                <w:rFonts w:ascii="Times New Roman" w:hAnsi="Times New Roman"/>
                <w:sz w:val="28"/>
                <w:szCs w:val="28"/>
              </w:rPr>
              <w:t xml:space="preserve">Положение о закупке товаров, работ, услуг для нужд Акционерного общества «Московское протезно-ортопедическое предприятие» утверждено решением Совета директоров АО «Московское </w:t>
            </w:r>
            <w:proofErr w:type="spellStart"/>
            <w:r w:rsidRPr="00164681">
              <w:rPr>
                <w:rFonts w:ascii="Times New Roman" w:hAnsi="Times New Roman"/>
                <w:sz w:val="28"/>
                <w:szCs w:val="28"/>
              </w:rPr>
              <w:t>ПрОП</w:t>
            </w:r>
            <w:proofErr w:type="spellEnd"/>
            <w:r w:rsidRPr="00164681">
              <w:rPr>
                <w:rFonts w:ascii="Times New Roman" w:hAnsi="Times New Roman"/>
                <w:sz w:val="28"/>
                <w:szCs w:val="28"/>
              </w:rPr>
              <w:t xml:space="preserve">» (протокол от </w:t>
            </w:r>
            <w:r w:rsidR="002E605E">
              <w:rPr>
                <w:rFonts w:ascii="Times New Roman" w:hAnsi="Times New Roman"/>
                <w:sz w:val="28"/>
                <w:szCs w:val="28"/>
              </w:rPr>
              <w:t>13.05.2024</w:t>
            </w:r>
            <w:r w:rsidRPr="0016468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E605E">
              <w:rPr>
                <w:rFonts w:ascii="Times New Roman" w:hAnsi="Times New Roman"/>
                <w:sz w:val="28"/>
                <w:szCs w:val="28"/>
              </w:rPr>
              <w:t>6</w:t>
            </w:r>
            <w:r w:rsidRPr="001646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64681" w:rsidRPr="00164681" w14:paraId="255F88BF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A382" w14:textId="2E82ACC8" w:rsidR="00D639B8" w:rsidRPr="00164681" w:rsidRDefault="00FE4649">
            <w:pPr>
              <w:spacing w:after="160"/>
              <w:contextualSpacing w:val="0"/>
            </w:pPr>
            <w:r w:rsidRPr="00164681">
              <w:rPr>
                <w:rFonts w:ascii="Times New Roman" w:hAnsi="Times New Roman"/>
                <w:sz w:val="28"/>
                <w:szCs w:val="28"/>
              </w:rPr>
              <w:t>3.</w:t>
            </w:r>
            <w:r w:rsidR="007C46E7" w:rsidRPr="00164681">
              <w:rPr>
                <w:rFonts w:ascii="Times New Roman" w:hAnsi="Times New Roman"/>
                <w:sz w:val="28"/>
                <w:szCs w:val="28"/>
              </w:rPr>
              <w:t>2</w:t>
            </w:r>
            <w:r w:rsidRPr="001646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66BD8" w14:textId="77777777" w:rsidR="00D639B8" w:rsidRPr="00164681" w:rsidRDefault="00FE4649">
            <w:pPr>
              <w:widowControl w:val="0"/>
              <w:tabs>
                <w:tab w:val="left" w:pos="906"/>
              </w:tabs>
              <w:autoSpaceDE w:val="0"/>
              <w:spacing w:after="160" w:line="346" w:lineRule="exact"/>
              <w:contextualSpacing w:val="0"/>
            </w:pPr>
            <w:r w:rsidRPr="00164681">
              <w:rPr>
                <w:rFonts w:ascii="Times New Roman" w:hAnsi="Times New Roman"/>
                <w:sz w:val="28"/>
                <w:szCs w:val="28"/>
              </w:rPr>
              <w:t xml:space="preserve">Осуществление закупок в соответствии </w:t>
            </w:r>
            <w:r w:rsidRPr="00164681">
              <w:rPr>
                <w:rFonts w:ascii="Times New Roman" w:hAnsi="Times New Roman"/>
                <w:sz w:val="28"/>
                <w:szCs w:val="28"/>
              </w:rPr>
              <w:br/>
              <w:t>с требованиями законодательства Российской Федерации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D90E" w14:textId="77777777" w:rsidR="00A12548" w:rsidRPr="00164681" w:rsidRDefault="00FE4649" w:rsidP="00A12548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164681">
              <w:rPr>
                <w:rFonts w:ascii="Times New Roman" w:hAnsi="Times New Roman"/>
                <w:sz w:val="28"/>
                <w:szCs w:val="28"/>
              </w:rPr>
              <w:t xml:space="preserve">Исполнено. </w:t>
            </w:r>
          </w:p>
          <w:p w14:paraId="48B43175" w14:textId="771F50BD" w:rsidR="00D639B8" w:rsidRPr="00164681" w:rsidRDefault="00FE4649" w:rsidP="00A12548">
            <w:pPr>
              <w:spacing w:line="240" w:lineRule="auto"/>
              <w:contextualSpacing w:val="0"/>
            </w:pPr>
            <w:r w:rsidRPr="00164681">
              <w:rPr>
                <w:rFonts w:ascii="Times New Roman" w:hAnsi="Times New Roman"/>
                <w:sz w:val="28"/>
                <w:szCs w:val="28"/>
              </w:rPr>
              <w:t xml:space="preserve">Обеспечено эффективное противодействие коррупции при закупках товаров, работ, услуг для нужд филиала «Новгородский». При подготовке обоснования начальной (максимальной) цены договора и цены договора, заключаемого </w:t>
            </w:r>
            <w:r w:rsidR="00C000D5" w:rsidRPr="00164681">
              <w:rPr>
                <w:rFonts w:ascii="Times New Roman" w:hAnsi="Times New Roman"/>
                <w:sz w:val="28"/>
                <w:szCs w:val="28"/>
              </w:rPr>
              <w:br/>
            </w:r>
            <w:r w:rsidRPr="00164681">
              <w:rPr>
                <w:rFonts w:ascii="Times New Roman" w:hAnsi="Times New Roman"/>
                <w:sz w:val="28"/>
                <w:szCs w:val="28"/>
              </w:rPr>
              <w:t>с единственным поставщиком (подрядчиком, исполнителем) используется не менее двух источников информации о ценах товаров, работ, услуг, планируемых к закупке. Договор заключается с поставщиком (исполнителем, подрядчиком), предложившим наименьшую стоимость товаров, работ, услуг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0015E" w14:textId="305F394E" w:rsidR="003F47C3" w:rsidRPr="00164681" w:rsidRDefault="00FE4649" w:rsidP="00093E6E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164681">
              <w:rPr>
                <w:rFonts w:ascii="Times New Roman" w:hAnsi="Times New Roman"/>
                <w:sz w:val="28"/>
                <w:szCs w:val="28"/>
              </w:rPr>
              <w:t>Приказы филиала «Новгородский»</w:t>
            </w:r>
            <w:r w:rsidR="003F47C3" w:rsidRPr="00164681">
              <w:rPr>
                <w:rFonts w:ascii="Times New Roman" w:hAnsi="Times New Roman"/>
                <w:sz w:val="28"/>
                <w:szCs w:val="28"/>
              </w:rPr>
              <w:t>:</w:t>
            </w:r>
            <w:r w:rsidR="00093E6E" w:rsidRPr="00164681">
              <w:rPr>
                <w:rFonts w:ascii="Times New Roman" w:hAnsi="Times New Roman"/>
                <w:sz w:val="28"/>
                <w:szCs w:val="28"/>
              </w:rPr>
              <w:br/>
            </w:r>
            <w:r w:rsidR="00AF6B40" w:rsidRPr="00164681">
              <w:rPr>
                <w:rFonts w:ascii="Times New Roman" w:hAnsi="Times New Roman"/>
                <w:sz w:val="28"/>
                <w:szCs w:val="28"/>
              </w:rPr>
              <w:t>о</w:t>
            </w:r>
            <w:r w:rsidRPr="00164681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AF6B40" w:rsidRPr="00164681">
              <w:rPr>
                <w:rFonts w:ascii="Times New Roman" w:hAnsi="Times New Roman"/>
                <w:sz w:val="28"/>
                <w:szCs w:val="28"/>
              </w:rPr>
              <w:t>09.09.2022</w:t>
            </w:r>
            <w:r w:rsidRPr="00164681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AF6B40" w:rsidRPr="00164681">
              <w:rPr>
                <w:rFonts w:ascii="Times New Roman" w:hAnsi="Times New Roman"/>
                <w:sz w:val="28"/>
                <w:szCs w:val="28"/>
              </w:rPr>
              <w:t xml:space="preserve"> 62</w:t>
            </w:r>
            <w:r w:rsidRPr="001646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50A4B1" w14:textId="49DFF5FC" w:rsidR="003F47C3" w:rsidRPr="00164681" w:rsidRDefault="00FE4649" w:rsidP="00093E6E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164681">
              <w:rPr>
                <w:rFonts w:ascii="Times New Roman" w:hAnsi="Times New Roman"/>
                <w:sz w:val="28"/>
                <w:szCs w:val="28"/>
              </w:rPr>
              <w:t xml:space="preserve">«О </w:t>
            </w:r>
            <w:r w:rsidR="00AF6B40" w:rsidRPr="00164681">
              <w:rPr>
                <w:rFonts w:ascii="Times New Roman" w:hAnsi="Times New Roman"/>
                <w:sz w:val="28"/>
                <w:szCs w:val="28"/>
              </w:rPr>
              <w:t>заключении договоров с контрагентами</w:t>
            </w:r>
            <w:r w:rsidRPr="00164681">
              <w:rPr>
                <w:rFonts w:ascii="Times New Roman" w:hAnsi="Times New Roman"/>
                <w:sz w:val="28"/>
                <w:szCs w:val="28"/>
              </w:rPr>
              <w:t>»</w:t>
            </w:r>
            <w:r w:rsidR="003F47C3" w:rsidRPr="001646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9FD6BB5" w14:textId="77777777" w:rsidR="003F47C3" w:rsidRPr="00164681" w:rsidRDefault="00FE4649" w:rsidP="00093E6E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164681">
              <w:rPr>
                <w:rFonts w:ascii="Times New Roman" w:hAnsi="Times New Roman"/>
                <w:sz w:val="28"/>
                <w:szCs w:val="28"/>
              </w:rPr>
              <w:t xml:space="preserve">от 20.08.2021 № 69 </w:t>
            </w:r>
          </w:p>
          <w:p w14:paraId="43DA363D" w14:textId="0CCAC53D" w:rsidR="00D639B8" w:rsidRPr="00164681" w:rsidRDefault="00FE4649" w:rsidP="00093E6E">
            <w:pPr>
              <w:spacing w:line="240" w:lineRule="auto"/>
              <w:contextualSpacing w:val="0"/>
            </w:pPr>
            <w:r w:rsidRPr="00164681">
              <w:rPr>
                <w:rFonts w:ascii="Times New Roman" w:hAnsi="Times New Roman"/>
                <w:sz w:val="28"/>
                <w:szCs w:val="28"/>
              </w:rPr>
              <w:t>«О назначении ответственных лиц за своевременное размещение сведений в ЕИС»</w:t>
            </w:r>
          </w:p>
        </w:tc>
      </w:tr>
      <w:tr w:rsidR="00D639B8" w14:paraId="06C915ED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DBEE8" w14:textId="21FCE306" w:rsidR="00D639B8" w:rsidRDefault="00FE4649">
            <w:pPr>
              <w:spacing w:after="160"/>
              <w:contextualSpacing w:val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7C46E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BAF8" w14:textId="77777777" w:rsidR="00D639B8" w:rsidRDefault="00FE4649">
            <w:pPr>
              <w:widowControl w:val="0"/>
              <w:tabs>
                <w:tab w:val="left" w:pos="17"/>
              </w:tabs>
              <w:autoSpaceDE w:val="0"/>
              <w:spacing w:after="160"/>
              <w:contextualSpacing w:val="0"/>
            </w:pPr>
            <w:r w:rsidRPr="00A12548">
              <w:rPr>
                <w:rFonts w:ascii="Times New Roman" w:hAnsi="Times New Roman"/>
                <w:sz w:val="28"/>
                <w:szCs w:val="28"/>
              </w:rPr>
              <w:t>Совершенствование условий, процедур и механизмов закупок, в том числе путем расширения практики проведения закупочных процедур в электронной форме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1341E" w14:textId="77777777" w:rsidR="00A12548" w:rsidRPr="00A91CEA" w:rsidRDefault="00FE4649" w:rsidP="00A12548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91CEA">
              <w:rPr>
                <w:rFonts w:ascii="Times New Roman" w:hAnsi="Times New Roman"/>
                <w:sz w:val="28"/>
                <w:szCs w:val="28"/>
              </w:rPr>
              <w:t xml:space="preserve">Исполнено. </w:t>
            </w:r>
          </w:p>
          <w:p w14:paraId="074EC37E" w14:textId="45DCCDFF" w:rsidR="00D639B8" w:rsidRPr="00A91CEA" w:rsidRDefault="00FE4649" w:rsidP="00A12548">
            <w:pPr>
              <w:spacing w:line="240" w:lineRule="auto"/>
              <w:contextualSpacing w:val="0"/>
            </w:pPr>
            <w:r w:rsidRPr="00A91CEA">
              <w:rPr>
                <w:rFonts w:ascii="Times New Roman" w:hAnsi="Times New Roman"/>
                <w:sz w:val="28"/>
                <w:szCs w:val="28"/>
              </w:rPr>
              <w:t xml:space="preserve">25.07.2022 филиал «Новгородский» зарегистрирован на Едином агрегаторе торговли «Берёзка» (далее – ЕАТ). Работа по закупкам малого объёма в электронной форме организована с использованием ЕАТ. </w:t>
            </w:r>
            <w:r w:rsidR="00ED5D82" w:rsidRPr="00A91CEA">
              <w:rPr>
                <w:rFonts w:ascii="Times New Roman" w:hAnsi="Times New Roman"/>
                <w:sz w:val="28"/>
                <w:szCs w:val="28"/>
              </w:rPr>
              <w:br/>
            </w:r>
            <w:r w:rsidRPr="00A91CEA">
              <w:rPr>
                <w:rFonts w:ascii="Times New Roman" w:hAnsi="Times New Roman"/>
                <w:sz w:val="28"/>
                <w:szCs w:val="28"/>
              </w:rPr>
              <w:t xml:space="preserve">В период с </w:t>
            </w:r>
            <w:r w:rsidR="00ED5D82" w:rsidRPr="00A91CEA">
              <w:rPr>
                <w:rFonts w:ascii="Times New Roman" w:hAnsi="Times New Roman"/>
                <w:sz w:val="28"/>
                <w:szCs w:val="28"/>
              </w:rPr>
              <w:t>01.</w:t>
            </w:r>
            <w:r w:rsidR="003256D1">
              <w:rPr>
                <w:rFonts w:ascii="Times New Roman" w:hAnsi="Times New Roman"/>
                <w:sz w:val="28"/>
                <w:szCs w:val="28"/>
              </w:rPr>
              <w:t>0</w:t>
            </w:r>
            <w:r w:rsidR="002E605E">
              <w:rPr>
                <w:rFonts w:ascii="Times New Roman" w:hAnsi="Times New Roman"/>
                <w:sz w:val="28"/>
                <w:szCs w:val="28"/>
              </w:rPr>
              <w:t>4</w:t>
            </w:r>
            <w:r w:rsidR="003256D1">
              <w:rPr>
                <w:rFonts w:ascii="Times New Roman" w:hAnsi="Times New Roman"/>
                <w:sz w:val="28"/>
                <w:szCs w:val="28"/>
              </w:rPr>
              <w:t>.2024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8F0DF7" w:rsidRPr="00A91CEA">
              <w:rPr>
                <w:rFonts w:ascii="Times New Roman" w:hAnsi="Times New Roman"/>
                <w:sz w:val="28"/>
                <w:szCs w:val="28"/>
              </w:rPr>
              <w:t>3</w:t>
            </w:r>
            <w:r w:rsidR="002E605E">
              <w:rPr>
                <w:rFonts w:ascii="Times New Roman" w:hAnsi="Times New Roman"/>
                <w:sz w:val="28"/>
                <w:szCs w:val="28"/>
              </w:rPr>
              <w:t>0</w:t>
            </w:r>
            <w:r w:rsidR="008F0DF7" w:rsidRPr="00A91CEA">
              <w:rPr>
                <w:rFonts w:ascii="Times New Roman" w:hAnsi="Times New Roman"/>
                <w:sz w:val="28"/>
                <w:szCs w:val="28"/>
              </w:rPr>
              <w:t>.</w:t>
            </w:r>
            <w:r w:rsidR="003256D1">
              <w:rPr>
                <w:rFonts w:ascii="Times New Roman" w:hAnsi="Times New Roman"/>
                <w:sz w:val="28"/>
                <w:szCs w:val="28"/>
              </w:rPr>
              <w:t>0</w:t>
            </w:r>
            <w:r w:rsidR="002E605E">
              <w:rPr>
                <w:rFonts w:ascii="Times New Roman" w:hAnsi="Times New Roman"/>
                <w:sz w:val="28"/>
                <w:szCs w:val="28"/>
              </w:rPr>
              <w:t>6</w:t>
            </w:r>
            <w:r w:rsidR="003256D1">
              <w:rPr>
                <w:rFonts w:ascii="Times New Roman" w:hAnsi="Times New Roman"/>
                <w:sz w:val="28"/>
                <w:szCs w:val="28"/>
              </w:rPr>
              <w:t>.2024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 xml:space="preserve"> на ЕАТ опубликовано </w:t>
            </w:r>
            <w:r w:rsidR="00CE2D4A">
              <w:rPr>
                <w:rFonts w:ascii="Times New Roman" w:hAnsi="Times New Roman"/>
                <w:sz w:val="28"/>
                <w:szCs w:val="28"/>
              </w:rPr>
              <w:t>10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 xml:space="preserve"> закупок малого объёма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6EEB" w14:textId="02D2815A" w:rsidR="00A91CEA" w:rsidRDefault="00FE4649" w:rsidP="006403A2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91CEA">
              <w:rPr>
                <w:rFonts w:ascii="Times New Roman" w:hAnsi="Times New Roman"/>
                <w:sz w:val="28"/>
                <w:szCs w:val="28"/>
              </w:rPr>
              <w:t xml:space="preserve">Закупки №№ </w:t>
            </w:r>
            <w:r w:rsidR="00A91CEA" w:rsidRPr="00A91CEA">
              <w:rPr>
                <w:rFonts w:ascii="Times New Roman" w:hAnsi="Times New Roman"/>
                <w:sz w:val="28"/>
                <w:szCs w:val="28"/>
              </w:rPr>
              <w:t>10092004412</w:t>
            </w:r>
            <w:r w:rsidR="006403A2">
              <w:rPr>
                <w:rFonts w:ascii="Times New Roman" w:hAnsi="Times New Roman"/>
                <w:sz w:val="28"/>
                <w:szCs w:val="28"/>
              </w:rPr>
              <w:t>4</w:t>
            </w:r>
            <w:r w:rsidR="00A91CEA" w:rsidRPr="00A91CEA">
              <w:rPr>
                <w:rFonts w:ascii="Times New Roman" w:hAnsi="Times New Roman"/>
                <w:sz w:val="28"/>
                <w:szCs w:val="28"/>
              </w:rPr>
              <w:t>10</w:t>
            </w:r>
            <w:r w:rsidR="006403A2">
              <w:rPr>
                <w:rFonts w:ascii="Times New Roman" w:hAnsi="Times New Roman"/>
                <w:sz w:val="28"/>
                <w:szCs w:val="28"/>
              </w:rPr>
              <w:t>0</w:t>
            </w:r>
            <w:r w:rsidR="002E605E">
              <w:rPr>
                <w:rFonts w:ascii="Times New Roman" w:hAnsi="Times New Roman"/>
                <w:sz w:val="28"/>
                <w:szCs w:val="28"/>
              </w:rPr>
              <w:t>400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648263BE" w14:textId="04C5E2B3" w:rsidR="006403A2" w:rsidRDefault="006403A2" w:rsidP="006403A2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91CEA">
              <w:rPr>
                <w:rFonts w:ascii="Times New Roman" w:hAnsi="Times New Roman"/>
                <w:sz w:val="28"/>
                <w:szCs w:val="28"/>
              </w:rPr>
              <w:t>10092004412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E605E">
              <w:rPr>
                <w:rFonts w:ascii="Times New Roman" w:hAnsi="Times New Roman"/>
                <w:sz w:val="28"/>
                <w:szCs w:val="28"/>
              </w:rPr>
              <w:t>404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E1A31DC" w14:textId="490F9385" w:rsidR="006403A2" w:rsidRDefault="006403A2" w:rsidP="006403A2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91CEA">
              <w:rPr>
                <w:rFonts w:ascii="Times New Roman" w:hAnsi="Times New Roman"/>
                <w:sz w:val="28"/>
                <w:szCs w:val="28"/>
              </w:rPr>
              <w:t>10092004412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E605E">
              <w:rPr>
                <w:rFonts w:ascii="Times New Roman" w:hAnsi="Times New Roman"/>
                <w:sz w:val="28"/>
                <w:szCs w:val="28"/>
              </w:rPr>
              <w:t>416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1CA4739C" w14:textId="170D6CCE" w:rsidR="006403A2" w:rsidRPr="006403A2" w:rsidRDefault="006403A2" w:rsidP="006403A2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6403A2">
              <w:rPr>
                <w:rFonts w:ascii="Times New Roman" w:hAnsi="Times New Roman"/>
                <w:sz w:val="28"/>
                <w:szCs w:val="28"/>
              </w:rPr>
              <w:t>100920044124100</w:t>
            </w:r>
            <w:r w:rsidR="002E605E">
              <w:rPr>
                <w:rFonts w:ascii="Times New Roman" w:hAnsi="Times New Roman"/>
                <w:sz w:val="28"/>
                <w:szCs w:val="28"/>
              </w:rPr>
              <w:t>417</w:t>
            </w:r>
            <w:r w:rsidRPr="006403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4B0A5B3A" w14:textId="129080BA" w:rsidR="006403A2" w:rsidRDefault="006403A2" w:rsidP="006403A2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91CEA">
              <w:rPr>
                <w:rFonts w:ascii="Times New Roman" w:hAnsi="Times New Roman"/>
                <w:sz w:val="28"/>
                <w:szCs w:val="28"/>
              </w:rPr>
              <w:t>10092004412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E605E">
              <w:rPr>
                <w:rFonts w:ascii="Times New Roman" w:hAnsi="Times New Roman"/>
                <w:sz w:val="28"/>
                <w:szCs w:val="28"/>
              </w:rPr>
              <w:t>431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6AA9586E" w14:textId="1706794A" w:rsidR="006403A2" w:rsidRDefault="006403A2" w:rsidP="006403A2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91CEA">
              <w:rPr>
                <w:rFonts w:ascii="Times New Roman" w:hAnsi="Times New Roman"/>
                <w:sz w:val="28"/>
                <w:szCs w:val="28"/>
              </w:rPr>
              <w:t>10092004412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E605E">
              <w:rPr>
                <w:rFonts w:ascii="Times New Roman" w:hAnsi="Times New Roman"/>
                <w:sz w:val="28"/>
                <w:szCs w:val="28"/>
              </w:rPr>
              <w:t>445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256E3917" w14:textId="73673D72" w:rsidR="006403A2" w:rsidRDefault="006403A2" w:rsidP="006403A2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91CEA">
              <w:rPr>
                <w:rFonts w:ascii="Times New Roman" w:hAnsi="Times New Roman"/>
                <w:sz w:val="28"/>
                <w:szCs w:val="28"/>
              </w:rPr>
              <w:t>10092004412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E605E">
              <w:rPr>
                <w:rFonts w:ascii="Times New Roman" w:hAnsi="Times New Roman"/>
                <w:sz w:val="28"/>
                <w:szCs w:val="28"/>
              </w:rPr>
              <w:t>469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33FFB99" w14:textId="4F701DEA" w:rsidR="006403A2" w:rsidRDefault="006403A2" w:rsidP="006403A2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91CEA">
              <w:rPr>
                <w:rFonts w:ascii="Times New Roman" w:hAnsi="Times New Roman"/>
                <w:sz w:val="28"/>
                <w:szCs w:val="28"/>
              </w:rPr>
              <w:t>10092004412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E605E">
              <w:rPr>
                <w:rFonts w:ascii="Times New Roman" w:hAnsi="Times New Roman"/>
                <w:sz w:val="28"/>
                <w:szCs w:val="28"/>
              </w:rPr>
              <w:t>471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44AF88F4" w14:textId="79DBB4F9" w:rsidR="006403A2" w:rsidRDefault="006403A2" w:rsidP="006403A2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91CEA">
              <w:rPr>
                <w:rFonts w:ascii="Times New Roman" w:hAnsi="Times New Roman"/>
                <w:sz w:val="28"/>
                <w:szCs w:val="28"/>
              </w:rPr>
              <w:t>10092004412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E605E">
              <w:rPr>
                <w:rFonts w:ascii="Times New Roman" w:hAnsi="Times New Roman"/>
                <w:sz w:val="28"/>
                <w:szCs w:val="28"/>
              </w:rPr>
              <w:t>506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1BD823EA" w14:textId="4651048A" w:rsidR="00CE2D4A" w:rsidRDefault="00CE2D4A" w:rsidP="006403A2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91CEA">
              <w:rPr>
                <w:rFonts w:ascii="Times New Roman" w:hAnsi="Times New Roman"/>
                <w:sz w:val="28"/>
                <w:szCs w:val="28"/>
              </w:rPr>
              <w:t>10092004412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A91C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68F9856" w14:textId="77777777" w:rsidR="00D639B8" w:rsidRDefault="00FE4649" w:rsidP="00A91CEA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91CEA">
              <w:rPr>
                <w:rFonts w:ascii="Times New Roman" w:hAnsi="Times New Roman"/>
                <w:sz w:val="28"/>
                <w:szCs w:val="28"/>
              </w:rPr>
              <w:t>размещены в электронной форме на сайте ЕАТ</w:t>
            </w:r>
          </w:p>
          <w:p w14:paraId="73AE74F0" w14:textId="3C1E92AF" w:rsidR="00A91CEA" w:rsidRPr="00A91CEA" w:rsidRDefault="00A91CEA" w:rsidP="00A91CEA">
            <w:pPr>
              <w:spacing w:line="240" w:lineRule="auto"/>
              <w:contextualSpacing w:val="0"/>
            </w:pPr>
          </w:p>
        </w:tc>
      </w:tr>
      <w:tr w:rsidR="00D639B8" w14:paraId="6452016A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9699C" w14:textId="3A7B5AC9" w:rsidR="00D639B8" w:rsidRDefault="006C2126">
            <w:pPr>
              <w:spacing w:after="160"/>
              <w:contextualSpacing w:val="0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E46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7158" w14:textId="77777777" w:rsidR="00D639B8" w:rsidRDefault="00FE4649">
            <w:pPr>
              <w:widowControl w:val="0"/>
              <w:autoSpaceDE w:val="0"/>
              <w:contextualSpacing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Взаимодействие с институтами гражданского общества и гражданами,</w:t>
            </w:r>
          </w:p>
          <w:p w14:paraId="2D5A177C" w14:textId="77777777" w:rsidR="00D639B8" w:rsidRDefault="00FE4649">
            <w:pPr>
              <w:widowControl w:val="0"/>
              <w:autoSpaceDE w:val="0"/>
              <w:contextualSpacing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 также создание эффективной системы обратной связи, обеспечение доступности информации</w:t>
            </w:r>
          </w:p>
          <w:p w14:paraId="7443B3B4" w14:textId="1E624E22" w:rsidR="00D639B8" w:rsidRDefault="00FE4649">
            <w:pPr>
              <w:contextualSpacing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об антикоррупционной деятельности </w:t>
            </w:r>
            <w:r w:rsidR="006C21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филиала «Новгородский»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АО «Московское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ПрОП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</w:tc>
      </w:tr>
      <w:tr w:rsidR="00FB5D31" w:rsidRPr="00FB5D31" w14:paraId="1EACB06F" w14:textId="77777777" w:rsidTr="006C2126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D379E" w14:textId="4ED9EF1F" w:rsidR="00D639B8" w:rsidRPr="00FB5D31" w:rsidRDefault="00086802">
            <w:pPr>
              <w:spacing w:after="160"/>
              <w:contextualSpacing w:val="0"/>
            </w:pPr>
            <w:r w:rsidRPr="00FB5D31">
              <w:rPr>
                <w:rFonts w:ascii="Times New Roman" w:hAnsi="Times New Roman"/>
                <w:sz w:val="28"/>
                <w:szCs w:val="28"/>
              </w:rPr>
              <w:t>4</w:t>
            </w:r>
            <w:r w:rsidR="00FE4649" w:rsidRPr="00FB5D31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B88C2" w14:textId="77777777" w:rsidR="00D639B8" w:rsidRPr="00FB5D31" w:rsidRDefault="00FE4649">
            <w:pPr>
              <w:widowControl w:val="0"/>
              <w:tabs>
                <w:tab w:val="left" w:pos="17"/>
              </w:tabs>
              <w:autoSpaceDE w:val="0"/>
              <w:spacing w:after="160"/>
              <w:contextualSpacing w:val="0"/>
            </w:pPr>
            <w:r w:rsidRPr="00FB5D31">
              <w:rPr>
                <w:rFonts w:ascii="Times New Roman" w:hAnsi="Times New Roman"/>
                <w:sz w:val="28"/>
                <w:szCs w:val="28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A4494" w14:textId="6EC3A3E5" w:rsidR="00A12548" w:rsidRPr="00FB5D31" w:rsidRDefault="00C32F1A" w:rsidP="00A91CEA">
            <w:pPr>
              <w:spacing w:after="160"/>
              <w:contextualSpacing w:val="0"/>
            </w:pPr>
            <w:r w:rsidRPr="00FB5D31">
              <w:rPr>
                <w:rFonts w:ascii="Times New Roman" w:hAnsi="Times New Roman"/>
                <w:sz w:val="28"/>
                <w:szCs w:val="28"/>
              </w:rPr>
              <w:t>В связи с отсутствием необходимости, в</w:t>
            </w:r>
            <w:r w:rsidR="00FE4649" w:rsidRPr="00FB5D31">
              <w:rPr>
                <w:rFonts w:ascii="Times New Roman" w:hAnsi="Times New Roman"/>
                <w:sz w:val="28"/>
                <w:szCs w:val="28"/>
              </w:rPr>
              <w:t xml:space="preserve">заимодействие </w:t>
            </w:r>
            <w:r w:rsidR="00A12548" w:rsidRPr="00FB5D31">
              <w:rPr>
                <w:rFonts w:ascii="Times New Roman" w:hAnsi="Times New Roman"/>
                <w:sz w:val="28"/>
                <w:szCs w:val="28"/>
              </w:rPr>
              <w:t xml:space="preserve">с правоохранительными органами и иными государственными органами по вопросам организации противодействия коррупции </w:t>
            </w:r>
            <w:r w:rsidR="00FE4649" w:rsidRPr="00FB5D31">
              <w:rPr>
                <w:rFonts w:ascii="Times New Roman" w:hAnsi="Times New Roman"/>
                <w:sz w:val="28"/>
                <w:szCs w:val="28"/>
              </w:rPr>
              <w:t xml:space="preserve">не осуществлялось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D441" w14:textId="77777777" w:rsidR="00D639B8" w:rsidRPr="00FB5D31" w:rsidRDefault="00D639B8">
            <w:pPr>
              <w:snapToGrid w:val="0"/>
              <w:spacing w:after="16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D31" w:rsidRPr="00FB5D31" w14:paraId="58A31491" w14:textId="77777777" w:rsidTr="003B6FA8">
        <w:trPr>
          <w:trHeight w:val="296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5EAD" w14:textId="29037F0D" w:rsidR="00D639B8" w:rsidRPr="00FB5D31" w:rsidRDefault="00086802">
            <w:pPr>
              <w:spacing w:after="160"/>
              <w:contextualSpacing w:val="0"/>
            </w:pPr>
            <w:r w:rsidRPr="00FB5D3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FE4649" w:rsidRPr="00FB5D31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1F036" w14:textId="77777777" w:rsidR="00D639B8" w:rsidRPr="00FB5D31" w:rsidRDefault="00FE4649">
            <w:pPr>
              <w:widowControl w:val="0"/>
              <w:tabs>
                <w:tab w:val="left" w:pos="17"/>
              </w:tabs>
              <w:autoSpaceDE w:val="0"/>
              <w:spacing w:after="160"/>
              <w:contextualSpacing w:val="0"/>
            </w:pPr>
            <w:r w:rsidRPr="00FB5D31">
              <w:rPr>
                <w:rFonts w:ascii="Times New Roman" w:hAnsi="Times New Roman"/>
                <w:sz w:val="28"/>
                <w:szCs w:val="28"/>
              </w:rPr>
              <w:t xml:space="preserve">Мониторинг публикаций в средствах массовой информации о фактах проявления коррупции в АО «Московское </w:t>
            </w:r>
            <w:proofErr w:type="spellStart"/>
            <w:r w:rsidRPr="00FB5D31">
              <w:rPr>
                <w:rFonts w:ascii="Times New Roman" w:hAnsi="Times New Roman"/>
                <w:sz w:val="28"/>
                <w:szCs w:val="28"/>
              </w:rPr>
              <w:t>ПрОП</w:t>
            </w:r>
            <w:proofErr w:type="spellEnd"/>
            <w:r w:rsidRPr="00FB5D31">
              <w:rPr>
                <w:rFonts w:ascii="Times New Roman" w:hAnsi="Times New Roman"/>
                <w:sz w:val="28"/>
                <w:szCs w:val="28"/>
              </w:rPr>
              <w:t>» и проверки фактов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95EE3" w14:textId="77777777" w:rsidR="00A12548" w:rsidRPr="00FB5D31" w:rsidRDefault="00FE4649" w:rsidP="00A12548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B5D31">
              <w:rPr>
                <w:rFonts w:ascii="Times New Roman" w:hAnsi="Times New Roman"/>
                <w:sz w:val="28"/>
                <w:szCs w:val="28"/>
              </w:rPr>
              <w:t xml:space="preserve">Исполнено. </w:t>
            </w:r>
          </w:p>
          <w:p w14:paraId="743BF329" w14:textId="77777777" w:rsidR="00E42BAF" w:rsidRPr="00FB5D31" w:rsidRDefault="00FE4649" w:rsidP="00A12548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B5D31">
              <w:rPr>
                <w:rFonts w:ascii="Times New Roman" w:hAnsi="Times New Roman"/>
                <w:sz w:val="28"/>
                <w:szCs w:val="28"/>
              </w:rPr>
              <w:t>Проведен мониторинг публикаций в средствах массовой информации на сайтах</w:t>
            </w:r>
            <w:r w:rsidR="006B4B5F" w:rsidRPr="00FB5D31">
              <w:rPr>
                <w:rFonts w:ascii="Times New Roman" w:hAnsi="Times New Roman"/>
                <w:sz w:val="28"/>
                <w:szCs w:val="28"/>
              </w:rPr>
              <w:t>:</w:t>
            </w:r>
            <w:r w:rsidRPr="00FB5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3590787" w14:textId="62737B21" w:rsidR="00D639B8" w:rsidRPr="00FB5D31" w:rsidRDefault="00FE4649" w:rsidP="00A12548">
            <w:pPr>
              <w:spacing w:line="240" w:lineRule="auto"/>
              <w:contextualSpacing w:val="0"/>
            </w:pPr>
            <w:r w:rsidRPr="00FB5D31">
              <w:rPr>
                <w:rFonts w:ascii="Times New Roman" w:hAnsi="Times New Roman"/>
                <w:sz w:val="28"/>
                <w:szCs w:val="28"/>
              </w:rPr>
              <w:t xml:space="preserve">«Великий </w:t>
            </w:r>
            <w:proofErr w:type="spellStart"/>
            <w:r w:rsidRPr="00FB5D31">
              <w:rPr>
                <w:rFonts w:ascii="Times New Roman" w:hAnsi="Times New Roman"/>
                <w:sz w:val="28"/>
                <w:szCs w:val="28"/>
              </w:rPr>
              <w:t>Новгород.ру</w:t>
            </w:r>
            <w:proofErr w:type="spellEnd"/>
            <w:r w:rsidRPr="00FB5D31">
              <w:rPr>
                <w:rFonts w:ascii="Times New Roman" w:hAnsi="Times New Roman"/>
                <w:sz w:val="28"/>
                <w:szCs w:val="28"/>
              </w:rPr>
              <w:t>»; «Новгородские ведомости»</w:t>
            </w:r>
            <w:r w:rsidR="00975B4A" w:rsidRPr="00FB5D31">
              <w:rPr>
                <w:rFonts w:ascii="Times New Roman" w:hAnsi="Times New Roman"/>
                <w:sz w:val="28"/>
                <w:szCs w:val="28"/>
              </w:rPr>
              <w:t>;</w:t>
            </w:r>
            <w:r w:rsidRPr="00FB5D31">
              <w:rPr>
                <w:rFonts w:ascii="Times New Roman" w:hAnsi="Times New Roman"/>
                <w:sz w:val="28"/>
                <w:szCs w:val="28"/>
              </w:rPr>
              <w:t xml:space="preserve"> «Официальный портал Правительства Новгородской области</w:t>
            </w:r>
            <w:r w:rsidR="006B4B5F" w:rsidRPr="00FB5D31">
              <w:rPr>
                <w:rFonts w:ascii="Times New Roman" w:hAnsi="Times New Roman"/>
                <w:sz w:val="28"/>
                <w:szCs w:val="28"/>
              </w:rPr>
              <w:t>»</w:t>
            </w:r>
            <w:r w:rsidR="00E42BAF" w:rsidRPr="00FB5D3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FB5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B5F" w:rsidRPr="00FB5D31">
              <w:rPr>
                <w:rFonts w:ascii="Times New Roman" w:hAnsi="Times New Roman"/>
                <w:sz w:val="28"/>
                <w:szCs w:val="28"/>
              </w:rPr>
              <w:t>с</w:t>
            </w:r>
            <w:r w:rsidRPr="00FB5D31">
              <w:rPr>
                <w:rFonts w:ascii="Times New Roman" w:hAnsi="Times New Roman"/>
                <w:sz w:val="28"/>
                <w:szCs w:val="28"/>
              </w:rPr>
              <w:t>ети «Интернет»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C3EC" w14:textId="77777777" w:rsidR="00D639B8" w:rsidRPr="00FB5D31" w:rsidRDefault="00D639B8">
            <w:pPr>
              <w:snapToGrid w:val="0"/>
              <w:spacing w:after="16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D31" w:rsidRPr="00FB5D31" w14:paraId="05E34F9D" w14:textId="77777777" w:rsidTr="003B6FA8">
        <w:trPr>
          <w:trHeight w:val="196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8E4BB" w14:textId="23F8C910" w:rsidR="00D639B8" w:rsidRPr="00FB5D31" w:rsidRDefault="007C46E7">
            <w:pPr>
              <w:spacing w:after="160" w:line="252" w:lineRule="auto"/>
              <w:contextualSpacing w:val="0"/>
            </w:pPr>
            <w:r w:rsidRPr="00FB5D31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B9C8C" w14:textId="77777777" w:rsidR="00D639B8" w:rsidRPr="00FB5D31" w:rsidRDefault="00FE4649">
            <w:pPr>
              <w:widowControl w:val="0"/>
              <w:tabs>
                <w:tab w:val="left" w:pos="17"/>
              </w:tabs>
              <w:autoSpaceDE w:val="0"/>
              <w:spacing w:after="160"/>
              <w:contextualSpacing w:val="0"/>
            </w:pPr>
            <w:r w:rsidRPr="00FB5D31">
              <w:rPr>
                <w:rFonts w:ascii="Times New Roman" w:hAnsi="Times New Roman"/>
                <w:sz w:val="28"/>
                <w:szCs w:val="28"/>
              </w:rPr>
              <w:t>Обновление разделов информационного стенда «Профилактика коррупции»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82128" w14:textId="77777777" w:rsidR="00A12548" w:rsidRPr="00FB5D31" w:rsidRDefault="00FE4649" w:rsidP="00ED5D82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B5D31">
              <w:rPr>
                <w:rFonts w:ascii="Times New Roman" w:hAnsi="Times New Roman"/>
                <w:sz w:val="28"/>
                <w:szCs w:val="28"/>
              </w:rPr>
              <w:t xml:space="preserve">Исполнено. </w:t>
            </w:r>
          </w:p>
          <w:p w14:paraId="422858DF" w14:textId="6B382F91" w:rsidR="00D639B8" w:rsidRPr="00FB5D31" w:rsidRDefault="00FE4649" w:rsidP="00ED5D82">
            <w:pPr>
              <w:spacing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B5D31">
              <w:rPr>
                <w:rFonts w:ascii="Times New Roman" w:hAnsi="Times New Roman"/>
                <w:sz w:val="28"/>
                <w:szCs w:val="28"/>
              </w:rPr>
              <w:t>Информационный стенд «Профилактика коррупции» оформлен</w:t>
            </w:r>
            <w:r w:rsidR="00DF7AEF" w:rsidRPr="00FB5D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3C16CB1" w14:textId="03479368" w:rsidR="00ED5D82" w:rsidRPr="00FB5D31" w:rsidRDefault="00DF7AEF" w:rsidP="00A91CEA">
            <w:pPr>
              <w:spacing w:line="240" w:lineRule="auto"/>
              <w:contextualSpacing w:val="0"/>
            </w:pPr>
            <w:r w:rsidRPr="00FB5D31">
              <w:rPr>
                <w:rFonts w:ascii="Times New Roman" w:hAnsi="Times New Roman"/>
                <w:sz w:val="28"/>
                <w:szCs w:val="28"/>
              </w:rPr>
              <w:t>п</w:t>
            </w:r>
            <w:r w:rsidR="00ED5D82" w:rsidRPr="00FB5D31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  <w:r w:rsidR="006B4B5F" w:rsidRPr="00FB5D31">
              <w:rPr>
                <w:rFonts w:ascii="Times New Roman" w:hAnsi="Times New Roman"/>
                <w:sz w:val="28"/>
                <w:szCs w:val="28"/>
              </w:rPr>
              <w:t xml:space="preserve"> разделы информационного стенда обновляются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A73C" w14:textId="77777777" w:rsidR="00D639B8" w:rsidRPr="00FB5D31" w:rsidRDefault="00FE4649">
            <w:pPr>
              <w:spacing w:after="160" w:line="252" w:lineRule="auto"/>
              <w:contextualSpacing w:val="0"/>
            </w:pPr>
            <w:r w:rsidRPr="00FB5D31">
              <w:rPr>
                <w:rFonts w:ascii="Times New Roman" w:hAnsi="Times New Roman"/>
                <w:sz w:val="28"/>
                <w:szCs w:val="28"/>
              </w:rPr>
              <w:t xml:space="preserve">Информационный стенд «Профилактика коррупции» </w:t>
            </w:r>
          </w:p>
        </w:tc>
      </w:tr>
    </w:tbl>
    <w:p w14:paraId="70E528B0" w14:textId="77777777" w:rsidR="00D639B8" w:rsidRDefault="00D639B8">
      <w:pPr>
        <w:rPr>
          <w:rFonts w:ascii="Times New Roman" w:hAnsi="Times New Roman"/>
          <w:bCs/>
          <w:sz w:val="28"/>
          <w:szCs w:val="28"/>
        </w:rPr>
      </w:pPr>
    </w:p>
    <w:p w14:paraId="0961FC65" w14:textId="77777777" w:rsidR="00851F0E" w:rsidRDefault="00851F0E">
      <w:pPr>
        <w:rPr>
          <w:rFonts w:ascii="Times New Roman" w:hAnsi="Times New Roman"/>
          <w:bCs/>
          <w:sz w:val="28"/>
          <w:szCs w:val="28"/>
        </w:rPr>
      </w:pPr>
    </w:p>
    <w:p w14:paraId="2256D662" w14:textId="77777777" w:rsidR="00D639B8" w:rsidRDefault="00FE4649">
      <w:pPr>
        <w:spacing w:after="160" w:line="252" w:lineRule="auto"/>
        <w:contextualSpacing w:val="0"/>
      </w:pPr>
      <w:r>
        <w:rPr>
          <w:rFonts w:ascii="Times New Roman" w:hAnsi="Times New Roman"/>
          <w:bCs/>
          <w:sz w:val="28"/>
          <w:szCs w:val="28"/>
        </w:rPr>
        <w:t>И.о. управляющего филиалом                                                                                                                                     Н.Г. Анциферова</w:t>
      </w:r>
    </w:p>
    <w:sectPr w:rsidR="00D639B8" w:rsidSect="00B820D2">
      <w:pgSz w:w="16838" w:h="11906" w:orient="landscape"/>
      <w:pgMar w:top="851" w:right="567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EF5ED" w14:textId="77777777" w:rsidR="00165AF5" w:rsidRDefault="00165AF5">
      <w:pPr>
        <w:spacing w:line="240" w:lineRule="auto"/>
      </w:pPr>
      <w:r>
        <w:separator/>
      </w:r>
    </w:p>
  </w:endnote>
  <w:endnote w:type="continuationSeparator" w:id="0">
    <w:p w14:paraId="10683161" w14:textId="77777777" w:rsidR="00165AF5" w:rsidRDefault="00165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0246C" w14:textId="77777777" w:rsidR="00165AF5" w:rsidRDefault="00165AF5">
      <w:pPr>
        <w:spacing w:line="240" w:lineRule="auto"/>
      </w:pPr>
      <w:r>
        <w:separator/>
      </w:r>
    </w:p>
  </w:footnote>
  <w:footnote w:type="continuationSeparator" w:id="0">
    <w:p w14:paraId="0C075195" w14:textId="77777777" w:rsidR="00165AF5" w:rsidRDefault="00165AF5">
      <w:pPr>
        <w:spacing w:line="240" w:lineRule="auto"/>
      </w:pPr>
      <w:r>
        <w:continuationSeparator/>
      </w:r>
    </w:p>
  </w:footnote>
  <w:footnote w:id="1">
    <w:p w14:paraId="1BF11177" w14:textId="4256F4D7" w:rsidR="00D639B8" w:rsidRDefault="00FE4649">
      <w:pPr>
        <w:pStyle w:val="af4"/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Указываются мероприятия из Плана по противодействию коррупции на 202</w:t>
      </w:r>
      <w:r w:rsidR="009410BB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-2024 годы.</w:t>
      </w:r>
    </w:p>
  </w:footnote>
  <w:footnote w:id="2">
    <w:p w14:paraId="0A37C49F" w14:textId="77777777" w:rsidR="00D639B8" w:rsidRDefault="00FE4649">
      <w:pPr>
        <w:pStyle w:val="af4"/>
      </w:pPr>
      <w:r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Указываются реквизиты документов, подтверждающих реализацию мероприятий, с приложением копий указанных документов.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95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5485914">
    <w:abstractNumId w:val="0"/>
  </w:num>
  <w:num w:numId="2" w16cid:durableId="16570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49"/>
    <w:rsid w:val="00013F5E"/>
    <w:rsid w:val="00042824"/>
    <w:rsid w:val="00086802"/>
    <w:rsid w:val="00093E6E"/>
    <w:rsid w:val="000C3773"/>
    <w:rsid w:val="00164681"/>
    <w:rsid w:val="00165AF5"/>
    <w:rsid w:val="0017519D"/>
    <w:rsid w:val="00191EB8"/>
    <w:rsid w:val="001C7CEF"/>
    <w:rsid w:val="0024105B"/>
    <w:rsid w:val="0025779B"/>
    <w:rsid w:val="002A49AB"/>
    <w:rsid w:val="002E605E"/>
    <w:rsid w:val="003256D1"/>
    <w:rsid w:val="003277B4"/>
    <w:rsid w:val="003433A6"/>
    <w:rsid w:val="00352E48"/>
    <w:rsid w:val="00364E6E"/>
    <w:rsid w:val="003B6FA8"/>
    <w:rsid w:val="003E1310"/>
    <w:rsid w:val="003F47C3"/>
    <w:rsid w:val="00450BC6"/>
    <w:rsid w:val="004A3BE1"/>
    <w:rsid w:val="004A657A"/>
    <w:rsid w:val="004C72BB"/>
    <w:rsid w:val="004E0A07"/>
    <w:rsid w:val="00512653"/>
    <w:rsid w:val="0056571F"/>
    <w:rsid w:val="00577455"/>
    <w:rsid w:val="005F6F52"/>
    <w:rsid w:val="006130EB"/>
    <w:rsid w:val="006403A2"/>
    <w:rsid w:val="00690B1D"/>
    <w:rsid w:val="006B4B5F"/>
    <w:rsid w:val="006C2126"/>
    <w:rsid w:val="006D3292"/>
    <w:rsid w:val="006E1E61"/>
    <w:rsid w:val="007B7650"/>
    <w:rsid w:val="007C46E7"/>
    <w:rsid w:val="00800EE1"/>
    <w:rsid w:val="00803FF3"/>
    <w:rsid w:val="0081516B"/>
    <w:rsid w:val="00851F0E"/>
    <w:rsid w:val="00867A8F"/>
    <w:rsid w:val="008F0DF7"/>
    <w:rsid w:val="009410BB"/>
    <w:rsid w:val="00965E10"/>
    <w:rsid w:val="00975B4A"/>
    <w:rsid w:val="009B7291"/>
    <w:rsid w:val="00A12548"/>
    <w:rsid w:val="00A17970"/>
    <w:rsid w:val="00A6196E"/>
    <w:rsid w:val="00A717BE"/>
    <w:rsid w:val="00A91CEA"/>
    <w:rsid w:val="00AD6D0E"/>
    <w:rsid w:val="00AF6B40"/>
    <w:rsid w:val="00B65675"/>
    <w:rsid w:val="00B820D2"/>
    <w:rsid w:val="00BB6A32"/>
    <w:rsid w:val="00BF66EE"/>
    <w:rsid w:val="00C000D5"/>
    <w:rsid w:val="00C32F1A"/>
    <w:rsid w:val="00CB2846"/>
    <w:rsid w:val="00CB2B03"/>
    <w:rsid w:val="00CD0E3F"/>
    <w:rsid w:val="00CE2D4A"/>
    <w:rsid w:val="00CF71BD"/>
    <w:rsid w:val="00D041C2"/>
    <w:rsid w:val="00D47554"/>
    <w:rsid w:val="00D50C66"/>
    <w:rsid w:val="00D639B8"/>
    <w:rsid w:val="00D76146"/>
    <w:rsid w:val="00DA46DD"/>
    <w:rsid w:val="00DF7274"/>
    <w:rsid w:val="00DF7AEF"/>
    <w:rsid w:val="00E270A9"/>
    <w:rsid w:val="00E42BAF"/>
    <w:rsid w:val="00EA7BED"/>
    <w:rsid w:val="00EA7CA8"/>
    <w:rsid w:val="00EC7C7D"/>
    <w:rsid w:val="00ED5D82"/>
    <w:rsid w:val="00F73AB6"/>
    <w:rsid w:val="00FB5D31"/>
    <w:rsid w:val="00F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BA887C"/>
  <w15:chartTrackingRefBased/>
  <w15:docId w15:val="{0B6851C1-2A90-4DF2-8D2B-6D869BDE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0" w:lineRule="atLeast"/>
      <w:contextualSpacing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8"/>
    </w:rPr>
  </w:style>
  <w:style w:type="character" w:customStyle="1" w:styleId="WW8Num9z1">
    <w:name w:val="WW8Num9z1"/>
    <w:rPr>
      <w:rFonts w:hint="default"/>
    </w:rPr>
  </w:style>
  <w:style w:type="character" w:customStyle="1" w:styleId="1">
    <w:name w:val="Основной шрифт абзаца1"/>
  </w:style>
  <w:style w:type="character" w:customStyle="1" w:styleId="2">
    <w:name w:val="Основной текст (2)_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Название Знак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4">
    <w:name w:val="Заголовок Знак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Unresolved Mention"/>
    <w:rPr>
      <w:color w:val="605E5C"/>
      <w:shd w:val="clear" w:color="auto" w:fill="E1DFDD"/>
    </w:rPr>
  </w:style>
  <w:style w:type="character" w:customStyle="1" w:styleId="a7">
    <w:name w:val="Текст сноски Знак"/>
    <w:rPr>
      <w:sz w:val="20"/>
      <w:szCs w:val="20"/>
    </w:rPr>
  </w:style>
  <w:style w:type="character" w:customStyle="1" w:styleId="a8">
    <w:name w:val="Символ сноски"/>
    <w:rPr>
      <w:vertAlign w:val="superscript"/>
    </w:rPr>
  </w:style>
  <w:style w:type="character" w:customStyle="1" w:styleId="a9">
    <w:name w:val="Текст выноски Знак"/>
    <w:rPr>
      <w:rFonts w:ascii="Segoe UI" w:hAnsi="Segoe UI" w:cs="Segoe UI"/>
      <w:sz w:val="18"/>
      <w:szCs w:val="18"/>
    </w:rPr>
  </w:style>
  <w:style w:type="character" w:styleId="aa">
    <w:name w:val="footnote reference"/>
    <w:rPr>
      <w:vertAlign w:val="superscript"/>
    </w:rPr>
  </w:style>
  <w:style w:type="character" w:customStyle="1" w:styleId="ab">
    <w:name w:val="Символ концевой сноски"/>
    <w:rPr>
      <w:vertAlign w:val="superscript"/>
    </w:rPr>
  </w:style>
  <w:style w:type="character" w:customStyle="1" w:styleId="ac">
    <w:name w:val="Символы концевой сноски"/>
  </w:style>
  <w:style w:type="character" w:styleId="ad">
    <w:name w:val="endnote reference"/>
    <w:rPr>
      <w:vertAlign w:val="superscript"/>
    </w:rPr>
  </w:style>
  <w:style w:type="paragraph" w:customStyle="1" w:styleId="10">
    <w:name w:val="Заголовок1"/>
    <w:basedOn w:val="a"/>
    <w:next w:val="ae"/>
    <w:pPr>
      <w:keepNext/>
      <w:spacing w:before="240" w:after="120"/>
      <w:contextualSpacing w:val="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spacing w:after="120"/>
      <w:contextualSpacing w:val="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  <w:contextualSpacing w:val="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pPr>
      <w:widowControl w:val="0"/>
      <w:shd w:val="clear" w:color="auto" w:fill="FFFFFF"/>
      <w:spacing w:after="420" w:line="328" w:lineRule="exact"/>
      <w:ind w:hanging="1960"/>
      <w:contextualSpacing w:val="0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30">
    <w:name w:val="Основной текст (3)"/>
    <w:basedOn w:val="a"/>
    <w:pPr>
      <w:widowControl w:val="0"/>
      <w:shd w:val="clear" w:color="auto" w:fill="FFFFFF"/>
      <w:spacing w:after="240" w:line="281" w:lineRule="exact"/>
      <w:contextualSpacing w:val="0"/>
    </w:pPr>
    <w:rPr>
      <w:rFonts w:ascii="Times New Roman" w:eastAsia="Times New Roman" w:hAnsi="Times New Roman"/>
      <w:b/>
      <w:bCs/>
    </w:rPr>
  </w:style>
  <w:style w:type="paragraph" w:styleId="af1">
    <w:name w:val="Title"/>
    <w:basedOn w:val="a"/>
    <w:next w:val="af2"/>
    <w:qFormat/>
    <w:pPr>
      <w:spacing w:line="240" w:lineRule="auto"/>
      <w:contextualSpacing w:val="0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af2">
    <w:name w:val="Subtitle"/>
    <w:basedOn w:val="10"/>
    <w:next w:val="ae"/>
    <w:qFormat/>
    <w:pPr>
      <w:jc w:val="center"/>
    </w:pPr>
    <w:rPr>
      <w:i/>
      <w:iCs/>
    </w:rPr>
  </w:style>
  <w:style w:type="paragraph" w:styleId="af3">
    <w:name w:val="List Paragraph"/>
    <w:basedOn w:val="a"/>
    <w:qFormat/>
    <w:pPr>
      <w:spacing w:after="200" w:line="276" w:lineRule="auto"/>
      <w:ind w:left="720"/>
      <w:contextualSpacing w:val="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4">
    <w:name w:val="footnote text"/>
    <w:basedOn w:val="a"/>
    <w:pPr>
      <w:spacing w:line="240" w:lineRule="auto"/>
      <w:contextualSpacing w:val="0"/>
    </w:pPr>
    <w:rPr>
      <w:sz w:val="20"/>
      <w:szCs w:val="20"/>
    </w:rPr>
  </w:style>
  <w:style w:type="paragraph" w:styleId="af5">
    <w:name w:val="Balloon Text"/>
    <w:basedOn w:val="a"/>
    <w:pPr>
      <w:spacing w:line="240" w:lineRule="auto"/>
      <w:contextualSpacing w:val="0"/>
    </w:pPr>
    <w:rPr>
      <w:rFonts w:ascii="Segoe UI" w:hAnsi="Segoe UI" w:cs="Segoe UI"/>
      <w:sz w:val="18"/>
      <w:szCs w:val="18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Логинова Галина Юрьевна</cp:lastModifiedBy>
  <cp:revision>4</cp:revision>
  <cp:lastPrinted>2023-06-29T10:53:00Z</cp:lastPrinted>
  <dcterms:created xsi:type="dcterms:W3CDTF">2024-06-27T06:31:00Z</dcterms:created>
  <dcterms:modified xsi:type="dcterms:W3CDTF">2024-06-27T07:54:00Z</dcterms:modified>
</cp:coreProperties>
</file>